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8" w:type="dxa"/>
        <w:tblLook w:val="04A0" w:firstRow="1" w:lastRow="0" w:firstColumn="1" w:lastColumn="0" w:noHBand="0" w:noVBand="1"/>
      </w:tblPr>
      <w:tblGrid>
        <w:gridCol w:w="5070"/>
        <w:gridCol w:w="4928"/>
      </w:tblGrid>
      <w:tr w:rsidR="00FD47BF" w:rsidRPr="00277786" w:rsidTr="004A54D3">
        <w:tc>
          <w:tcPr>
            <w:tcW w:w="5070" w:type="dxa"/>
            <w:shd w:val="clear" w:color="auto" w:fill="auto"/>
          </w:tcPr>
          <w:p w:rsidR="00FD47BF" w:rsidRPr="00D43E29" w:rsidRDefault="00D43E29" w:rsidP="00DC1845">
            <w:pPr>
              <w:tabs>
                <w:tab w:val="left" w:pos="1134"/>
              </w:tabs>
              <w:spacing w:after="0" w:line="360" w:lineRule="auto"/>
              <w:ind w:left="35" w:firstLine="532"/>
              <w:rPr>
                <w:rFonts w:ascii="Times New Roman" w:eastAsia="Times New Roman" w:hAnsi="Times New Roman" w:cs="Times New Roman"/>
                <w:b/>
                <w:sz w:val="24"/>
                <w:szCs w:val="20"/>
                <w:lang w:val="en-US" w:eastAsia="ru-RU"/>
              </w:rPr>
            </w:pPr>
            <w:r>
              <w:rPr>
                <w:rFonts w:ascii="Times New Roman" w:eastAsia="Times New Roman" w:hAnsi="Times New Roman" w:cs="Times New Roman"/>
                <w:b/>
                <w:sz w:val="24"/>
                <w:szCs w:val="20"/>
                <w:lang w:val="en-US" w:eastAsia="ru-RU"/>
              </w:rPr>
              <w:t xml:space="preserve"> </w:t>
            </w:r>
          </w:p>
        </w:tc>
        <w:tc>
          <w:tcPr>
            <w:tcW w:w="4928" w:type="dxa"/>
            <w:shd w:val="clear" w:color="auto" w:fill="auto"/>
          </w:tcPr>
          <w:p w:rsidR="000F6CFA" w:rsidRPr="000F6CFA" w:rsidRDefault="00277786" w:rsidP="00DC1845">
            <w:pPr>
              <w:tabs>
                <w:tab w:val="left" w:pos="1134"/>
              </w:tabs>
              <w:spacing w:after="0" w:line="360" w:lineRule="auto"/>
              <w:ind w:left="35" w:firstLine="532"/>
              <w:jc w:val="both"/>
              <w:rPr>
                <w:rFonts w:ascii="Times New Roman" w:eastAsia="Times New Roman" w:hAnsi="Times New Roman" w:cs="Times New Roman"/>
                <w:b/>
                <w:sz w:val="24"/>
                <w:szCs w:val="20"/>
                <w:lang w:eastAsia="ru-RU"/>
              </w:rPr>
            </w:pPr>
            <w:r w:rsidRPr="000F6CFA">
              <w:rPr>
                <w:rFonts w:ascii="Times New Roman" w:eastAsia="Times New Roman" w:hAnsi="Times New Roman" w:cs="Times New Roman"/>
                <w:b/>
                <w:sz w:val="24"/>
                <w:szCs w:val="20"/>
                <w:lang w:eastAsia="ru-RU"/>
              </w:rPr>
              <w:t>Утвержден</w:t>
            </w:r>
            <w:r w:rsidR="000F6CFA">
              <w:rPr>
                <w:rFonts w:ascii="Times New Roman" w:eastAsia="Times New Roman" w:hAnsi="Times New Roman" w:cs="Times New Roman"/>
                <w:b/>
                <w:sz w:val="24"/>
                <w:szCs w:val="20"/>
                <w:lang w:eastAsia="ru-RU"/>
              </w:rPr>
              <w:t>о</w:t>
            </w:r>
            <w:bookmarkStart w:id="0" w:name="_GoBack"/>
            <w:bookmarkEnd w:id="0"/>
            <w:r w:rsidRPr="000F6CFA">
              <w:rPr>
                <w:rFonts w:ascii="Times New Roman" w:eastAsia="Times New Roman" w:hAnsi="Times New Roman" w:cs="Times New Roman"/>
                <w:b/>
                <w:sz w:val="24"/>
                <w:szCs w:val="20"/>
                <w:lang w:eastAsia="ru-RU"/>
              </w:rPr>
              <w:t xml:space="preserve"> </w:t>
            </w:r>
          </w:p>
          <w:p w:rsidR="000F6CFA" w:rsidRDefault="000F6CFA"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генеральным</w:t>
            </w:r>
            <w:r w:rsidRPr="00277786">
              <w:rPr>
                <w:rFonts w:ascii="Times New Roman" w:eastAsia="Times New Roman" w:hAnsi="Times New Roman" w:cs="Times New Roman"/>
                <w:sz w:val="24"/>
                <w:szCs w:val="20"/>
                <w:lang w:eastAsia="ru-RU"/>
              </w:rPr>
              <w:t xml:space="preserve"> директор</w:t>
            </w:r>
            <w:r>
              <w:rPr>
                <w:rFonts w:ascii="Times New Roman" w:eastAsia="Times New Roman" w:hAnsi="Times New Roman" w:cs="Times New Roman"/>
                <w:sz w:val="24"/>
                <w:szCs w:val="20"/>
                <w:lang w:eastAsia="ru-RU"/>
              </w:rPr>
              <w:t>ом</w:t>
            </w:r>
          </w:p>
          <w:p w:rsidR="000F6CFA" w:rsidRDefault="000F6CFA"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Акционерного общества "</w:t>
            </w:r>
            <w:proofErr w:type="gramStart"/>
            <w:r w:rsidRPr="00277786">
              <w:rPr>
                <w:rFonts w:ascii="Times New Roman" w:eastAsia="Times New Roman" w:hAnsi="Times New Roman" w:cs="Times New Roman"/>
                <w:sz w:val="24"/>
                <w:szCs w:val="20"/>
                <w:lang w:eastAsia="ru-RU"/>
              </w:rPr>
              <w:t>Городская</w:t>
            </w:r>
            <w:proofErr w:type="gramEnd"/>
          </w:p>
          <w:p w:rsidR="000F6CFA" w:rsidRDefault="000F6CFA"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Инвестиционная Компания"</w:t>
            </w:r>
          </w:p>
          <w:p w:rsidR="00277786" w:rsidRPr="00277786" w:rsidRDefault="00277786"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 xml:space="preserve">Приказ № </w:t>
            </w:r>
            <w:r w:rsidR="00D72E35" w:rsidRPr="00D72E35">
              <w:rPr>
                <w:rFonts w:ascii="Times New Roman" w:eastAsia="Times New Roman" w:hAnsi="Times New Roman" w:cs="Times New Roman"/>
                <w:sz w:val="24"/>
                <w:szCs w:val="20"/>
                <w:lang w:eastAsia="ru-RU"/>
              </w:rPr>
              <w:t>015</w:t>
            </w:r>
            <w:r w:rsidR="000F6CFA">
              <w:rPr>
                <w:rFonts w:ascii="Times New Roman" w:eastAsia="Times New Roman" w:hAnsi="Times New Roman" w:cs="Times New Roman"/>
                <w:sz w:val="24"/>
                <w:szCs w:val="20"/>
                <w:lang w:eastAsia="ru-RU"/>
              </w:rPr>
              <w:t xml:space="preserve"> </w:t>
            </w:r>
            <w:r w:rsidRPr="00277786">
              <w:rPr>
                <w:rFonts w:ascii="Times New Roman" w:eastAsia="Times New Roman" w:hAnsi="Times New Roman" w:cs="Times New Roman"/>
                <w:sz w:val="24"/>
                <w:szCs w:val="20"/>
                <w:lang w:eastAsia="ru-RU"/>
              </w:rPr>
              <w:t>от "</w:t>
            </w:r>
            <w:r w:rsidR="00D72E35" w:rsidRPr="00D72E35">
              <w:rPr>
                <w:rFonts w:ascii="Times New Roman" w:eastAsia="Times New Roman" w:hAnsi="Times New Roman" w:cs="Times New Roman"/>
                <w:sz w:val="24"/>
                <w:szCs w:val="20"/>
                <w:lang w:eastAsia="ru-RU"/>
              </w:rPr>
              <w:t>14</w:t>
            </w:r>
            <w:r w:rsidRPr="00277786">
              <w:rPr>
                <w:rFonts w:ascii="Times New Roman" w:eastAsia="Times New Roman" w:hAnsi="Times New Roman" w:cs="Times New Roman"/>
                <w:sz w:val="24"/>
                <w:szCs w:val="20"/>
                <w:lang w:eastAsia="ru-RU"/>
              </w:rPr>
              <w:t xml:space="preserve">" </w:t>
            </w:r>
            <w:r w:rsidR="00D72E35">
              <w:rPr>
                <w:rFonts w:ascii="Times New Roman" w:eastAsia="Times New Roman" w:hAnsi="Times New Roman" w:cs="Times New Roman"/>
                <w:sz w:val="24"/>
                <w:szCs w:val="20"/>
                <w:lang w:eastAsia="ru-RU"/>
              </w:rPr>
              <w:t>ноября</w:t>
            </w:r>
            <w:r w:rsidR="001F0760">
              <w:rPr>
                <w:rFonts w:ascii="Times New Roman" w:eastAsia="Times New Roman" w:hAnsi="Times New Roman" w:cs="Times New Roman"/>
                <w:sz w:val="24"/>
                <w:szCs w:val="20"/>
                <w:lang w:eastAsia="ru-RU"/>
              </w:rPr>
              <w:t xml:space="preserve"> </w:t>
            </w:r>
            <w:r w:rsidRPr="00277786">
              <w:rPr>
                <w:rFonts w:ascii="Times New Roman" w:eastAsia="Times New Roman" w:hAnsi="Times New Roman" w:cs="Times New Roman"/>
                <w:sz w:val="24"/>
                <w:szCs w:val="20"/>
                <w:lang w:eastAsia="ru-RU"/>
              </w:rPr>
              <w:t>2017 г.</w:t>
            </w:r>
          </w:p>
          <w:p w:rsidR="00277786" w:rsidRPr="00277786" w:rsidRDefault="00277786"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p>
          <w:p w:rsidR="00277786" w:rsidRPr="00277786" w:rsidRDefault="00277786" w:rsidP="003B719B">
            <w:pPr>
              <w:tabs>
                <w:tab w:val="left" w:pos="1134"/>
              </w:tabs>
              <w:spacing w:after="0" w:line="360" w:lineRule="auto"/>
              <w:ind w:left="600"/>
              <w:jc w:val="both"/>
              <w:rPr>
                <w:rFonts w:ascii="Times New Roman" w:eastAsia="Times New Roman" w:hAnsi="Times New Roman" w:cs="Times New Roman"/>
                <w:sz w:val="24"/>
                <w:szCs w:val="20"/>
                <w:lang w:eastAsia="ru-RU"/>
              </w:rPr>
            </w:pPr>
          </w:p>
          <w:p w:rsidR="004A54D3" w:rsidRPr="00277786" w:rsidRDefault="004A54D3" w:rsidP="00DC1845">
            <w:pPr>
              <w:tabs>
                <w:tab w:val="left" w:pos="1134"/>
              </w:tabs>
              <w:spacing w:after="0" w:line="360" w:lineRule="auto"/>
              <w:ind w:left="35" w:firstLine="532"/>
              <w:rPr>
                <w:rFonts w:ascii="Times New Roman" w:eastAsia="Times New Roman" w:hAnsi="Times New Roman" w:cs="Times New Roman"/>
                <w:sz w:val="24"/>
                <w:szCs w:val="20"/>
                <w:lang w:eastAsia="ru-RU"/>
              </w:rPr>
            </w:pPr>
          </w:p>
          <w:p w:rsidR="004A54D3" w:rsidRDefault="004A54D3" w:rsidP="00DC1845">
            <w:pPr>
              <w:tabs>
                <w:tab w:val="left" w:pos="1134"/>
              </w:tabs>
              <w:spacing w:after="0" w:line="360" w:lineRule="auto"/>
              <w:ind w:left="35" w:firstLine="532"/>
              <w:rPr>
                <w:rFonts w:ascii="Times New Roman" w:eastAsia="Times New Roman" w:hAnsi="Times New Roman" w:cs="Times New Roman"/>
                <w:sz w:val="24"/>
                <w:szCs w:val="20"/>
                <w:lang w:eastAsia="ru-RU"/>
              </w:rPr>
            </w:pPr>
          </w:p>
          <w:p w:rsidR="00E30E06" w:rsidRPr="00277786" w:rsidRDefault="00E30E06" w:rsidP="00DC1845">
            <w:pPr>
              <w:tabs>
                <w:tab w:val="left" w:pos="1134"/>
              </w:tabs>
              <w:spacing w:after="0" w:line="360" w:lineRule="auto"/>
              <w:ind w:left="35" w:firstLine="532"/>
              <w:rPr>
                <w:rFonts w:ascii="Times New Roman" w:eastAsia="Times New Roman" w:hAnsi="Times New Roman" w:cs="Times New Roman"/>
                <w:sz w:val="24"/>
                <w:szCs w:val="20"/>
                <w:lang w:eastAsia="ru-RU"/>
              </w:rPr>
            </w:pPr>
          </w:p>
          <w:p w:rsidR="00FD47BF" w:rsidRPr="00277786" w:rsidRDefault="00FD47BF" w:rsidP="00D72E35">
            <w:pPr>
              <w:tabs>
                <w:tab w:val="left" w:pos="1134"/>
              </w:tabs>
              <w:spacing w:after="0" w:line="360" w:lineRule="auto"/>
              <w:rPr>
                <w:rFonts w:ascii="Times New Roman" w:eastAsia="Times New Roman" w:hAnsi="Times New Roman" w:cs="Times New Roman"/>
                <w:sz w:val="24"/>
                <w:szCs w:val="20"/>
                <w:lang w:eastAsia="ru-RU"/>
              </w:rPr>
            </w:pPr>
          </w:p>
        </w:tc>
      </w:tr>
    </w:tbl>
    <w:p w:rsidR="00277786" w:rsidRPr="00277786" w:rsidRDefault="00277786" w:rsidP="00DC1845">
      <w:pPr>
        <w:keepNext/>
        <w:widowControl w:val="0"/>
        <w:tabs>
          <w:tab w:val="left" w:pos="1134"/>
        </w:tabs>
        <w:suppressAutoHyphens/>
        <w:autoSpaceDE w:val="0"/>
        <w:spacing w:after="0" w:line="360" w:lineRule="auto"/>
        <w:ind w:left="35" w:firstLine="532"/>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К Л И Е Н Т С К И Й</w:t>
      </w:r>
      <w:r>
        <w:rPr>
          <w:rFonts w:ascii="Times New Roman" w:eastAsia="Times New Roman" w:hAnsi="Times New Roman" w:cs="Times New Roman"/>
          <w:b/>
          <w:sz w:val="32"/>
          <w:szCs w:val="20"/>
        </w:rPr>
        <w:tab/>
      </w:r>
      <w:proofErr w:type="gramStart"/>
      <w:r w:rsidRPr="00277786">
        <w:rPr>
          <w:rFonts w:ascii="Times New Roman" w:eastAsia="Times New Roman" w:hAnsi="Times New Roman" w:cs="Times New Roman"/>
          <w:b/>
          <w:sz w:val="32"/>
          <w:szCs w:val="20"/>
        </w:rPr>
        <w:t>Р</w:t>
      </w:r>
      <w:proofErr w:type="gramEnd"/>
      <w:r w:rsidRPr="00277786">
        <w:rPr>
          <w:rFonts w:ascii="Times New Roman" w:eastAsia="Times New Roman" w:hAnsi="Times New Roman" w:cs="Times New Roman"/>
          <w:b/>
          <w:sz w:val="32"/>
          <w:szCs w:val="20"/>
        </w:rPr>
        <w:t xml:space="preserve"> Е Г Л А М Е Н Т</w:t>
      </w:r>
    </w:p>
    <w:p w:rsidR="00277786" w:rsidRPr="00277786" w:rsidRDefault="00277786" w:rsidP="00DC1845">
      <w:pPr>
        <w:widowControl w:val="0"/>
        <w:tabs>
          <w:tab w:val="left" w:pos="1134"/>
        </w:tabs>
        <w:suppressAutoHyphens/>
        <w:autoSpaceDE w:val="0"/>
        <w:spacing w:after="0" w:line="360" w:lineRule="auto"/>
        <w:ind w:left="35" w:firstLine="532"/>
        <w:rPr>
          <w:rFonts w:ascii="Arial" w:eastAsia="Times New Roman" w:hAnsi="Arial" w:cs="Times New Roman"/>
          <w:sz w:val="20"/>
          <w:szCs w:val="20"/>
        </w:rPr>
      </w:pPr>
    </w:p>
    <w:p w:rsidR="00277786" w:rsidRPr="00277786" w:rsidRDefault="00277786" w:rsidP="00DC1845">
      <w:pPr>
        <w:widowControl w:val="0"/>
        <w:tabs>
          <w:tab w:val="left" w:pos="1134"/>
        </w:tabs>
        <w:suppressAutoHyphens/>
        <w:autoSpaceDE w:val="0"/>
        <w:spacing w:after="0" w:line="360" w:lineRule="auto"/>
        <w:ind w:left="35" w:firstLine="532"/>
        <w:jc w:val="center"/>
        <w:rPr>
          <w:rFonts w:ascii="Times New Roman" w:eastAsia="Times New Roman" w:hAnsi="Times New Roman" w:cs="Times New Roman"/>
          <w:b/>
          <w:sz w:val="24"/>
          <w:szCs w:val="20"/>
        </w:rPr>
      </w:pPr>
      <w:proofErr w:type="gramStart"/>
      <w:r w:rsidRPr="00277786">
        <w:rPr>
          <w:rFonts w:ascii="Times New Roman" w:eastAsia="Times New Roman" w:hAnsi="Times New Roman" w:cs="Times New Roman"/>
          <w:b/>
          <w:sz w:val="24"/>
          <w:szCs w:val="20"/>
        </w:rPr>
        <w:t xml:space="preserve">(УСЛОВИЯ ОСУЩЕСТВЛЕНИЯ ДЕПОЗИТАРНОЙ </w:t>
      </w:r>
      <w:proofErr w:type="gramEnd"/>
    </w:p>
    <w:p w:rsidR="00277786" w:rsidRPr="00277786" w:rsidRDefault="00277786" w:rsidP="00DC1845">
      <w:pPr>
        <w:widowControl w:val="0"/>
        <w:tabs>
          <w:tab w:val="left" w:pos="1134"/>
        </w:tabs>
        <w:suppressAutoHyphens/>
        <w:autoSpaceDE w:val="0"/>
        <w:spacing w:after="0" w:line="360" w:lineRule="auto"/>
        <w:ind w:left="35" w:firstLine="532"/>
        <w:jc w:val="center"/>
        <w:rPr>
          <w:rFonts w:ascii="Times New Roman" w:eastAsia="Times New Roman" w:hAnsi="Times New Roman" w:cs="Times New Roman"/>
          <w:b/>
          <w:sz w:val="24"/>
          <w:szCs w:val="20"/>
        </w:rPr>
      </w:pPr>
      <w:proofErr w:type="gramStart"/>
      <w:r w:rsidRPr="00277786">
        <w:rPr>
          <w:rFonts w:ascii="Times New Roman" w:eastAsia="Times New Roman" w:hAnsi="Times New Roman" w:cs="Times New Roman"/>
          <w:b/>
          <w:sz w:val="24"/>
          <w:szCs w:val="20"/>
        </w:rPr>
        <w:t>ДЕЯТЕЛЬНОСТИ НА РЫНКЕ ЦЕННЫХ БУМАГ)</w:t>
      </w:r>
      <w:proofErr w:type="gramEnd"/>
    </w:p>
    <w:p w:rsidR="00277786" w:rsidRPr="00277786" w:rsidRDefault="00277786" w:rsidP="00DC1845">
      <w:pPr>
        <w:widowControl w:val="0"/>
        <w:tabs>
          <w:tab w:val="left" w:pos="1134"/>
        </w:tabs>
        <w:suppressAutoHyphens/>
        <w:autoSpaceDE w:val="0"/>
        <w:spacing w:after="0" w:line="360" w:lineRule="auto"/>
        <w:ind w:left="35" w:firstLine="532"/>
        <w:jc w:val="center"/>
        <w:rPr>
          <w:rFonts w:ascii="Arial" w:eastAsia="Times New Roman" w:hAnsi="Arial" w:cs="Times New Roman"/>
          <w:b/>
          <w:sz w:val="20"/>
          <w:szCs w:val="20"/>
        </w:rPr>
      </w:pPr>
    </w:p>
    <w:p w:rsidR="00277786" w:rsidRPr="00277786" w:rsidRDefault="00277786" w:rsidP="00DC1845">
      <w:pPr>
        <w:widowControl w:val="0"/>
        <w:tabs>
          <w:tab w:val="left" w:pos="1134"/>
        </w:tabs>
        <w:suppressAutoHyphens/>
        <w:autoSpaceDE w:val="0"/>
        <w:spacing w:after="0" w:line="360" w:lineRule="auto"/>
        <w:ind w:left="35" w:firstLine="532"/>
        <w:rPr>
          <w:rFonts w:ascii="Arial" w:eastAsia="Times New Roman" w:hAnsi="Arial" w:cs="Times New Roman"/>
          <w:sz w:val="20"/>
          <w:szCs w:val="20"/>
        </w:rPr>
      </w:pPr>
    </w:p>
    <w:p w:rsidR="00277786" w:rsidRPr="00277786" w:rsidRDefault="00277786" w:rsidP="00DC1845">
      <w:pPr>
        <w:keepNext/>
        <w:widowControl w:val="0"/>
        <w:tabs>
          <w:tab w:val="left" w:pos="1134"/>
        </w:tabs>
        <w:suppressAutoHyphens/>
        <w:autoSpaceDE w:val="0"/>
        <w:spacing w:after="0" w:line="360" w:lineRule="auto"/>
        <w:ind w:left="35" w:firstLine="532"/>
        <w:jc w:val="center"/>
        <w:rPr>
          <w:rFonts w:ascii="Times New Roman" w:eastAsia="Times New Roman" w:hAnsi="Times New Roman" w:cs="Times New Roman"/>
          <w:b/>
          <w:sz w:val="32"/>
          <w:szCs w:val="20"/>
        </w:rPr>
      </w:pPr>
      <w:r w:rsidRPr="00277786">
        <w:rPr>
          <w:rFonts w:ascii="Times New Roman" w:eastAsia="Times New Roman" w:hAnsi="Times New Roman" w:cs="Times New Roman"/>
          <w:b/>
          <w:sz w:val="32"/>
          <w:szCs w:val="20"/>
        </w:rPr>
        <w:t xml:space="preserve">Д Е </w:t>
      </w:r>
      <w:proofErr w:type="gramStart"/>
      <w:r w:rsidRPr="00277786">
        <w:rPr>
          <w:rFonts w:ascii="Times New Roman" w:eastAsia="Times New Roman" w:hAnsi="Times New Roman" w:cs="Times New Roman"/>
          <w:b/>
          <w:sz w:val="32"/>
          <w:szCs w:val="20"/>
        </w:rPr>
        <w:t>П</w:t>
      </w:r>
      <w:proofErr w:type="gramEnd"/>
      <w:r w:rsidRPr="00277786">
        <w:rPr>
          <w:rFonts w:ascii="Times New Roman" w:eastAsia="Times New Roman" w:hAnsi="Times New Roman" w:cs="Times New Roman"/>
          <w:b/>
          <w:sz w:val="32"/>
          <w:szCs w:val="20"/>
        </w:rPr>
        <w:t xml:space="preserve"> О З И Т А Р И Я </w:t>
      </w:r>
    </w:p>
    <w:p w:rsidR="00277786" w:rsidRPr="00277786" w:rsidRDefault="00277786" w:rsidP="00DC1845">
      <w:pPr>
        <w:widowControl w:val="0"/>
        <w:tabs>
          <w:tab w:val="left" w:pos="1134"/>
        </w:tabs>
        <w:suppressAutoHyphens/>
        <w:autoSpaceDE w:val="0"/>
        <w:spacing w:after="0" w:line="360" w:lineRule="auto"/>
        <w:ind w:left="35" w:firstLine="532"/>
        <w:rPr>
          <w:rFonts w:ascii="Arial" w:eastAsia="Times New Roman" w:hAnsi="Arial" w:cs="Times New Roman"/>
          <w:sz w:val="20"/>
          <w:szCs w:val="20"/>
        </w:rPr>
      </w:pPr>
    </w:p>
    <w:p w:rsidR="00277786" w:rsidRPr="00277786" w:rsidRDefault="00277786" w:rsidP="00DC1845">
      <w:pPr>
        <w:keepNext/>
        <w:widowControl w:val="0"/>
        <w:tabs>
          <w:tab w:val="left" w:pos="1134"/>
        </w:tabs>
        <w:suppressAutoHyphens/>
        <w:autoSpaceDE w:val="0"/>
        <w:spacing w:after="0" w:line="360" w:lineRule="auto"/>
        <w:ind w:left="35" w:firstLine="532"/>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А</w:t>
      </w:r>
      <w:r w:rsidRPr="00277786">
        <w:rPr>
          <w:rFonts w:ascii="Times New Roman" w:eastAsia="Times New Roman" w:hAnsi="Times New Roman" w:cs="Times New Roman"/>
          <w:b/>
          <w:sz w:val="32"/>
          <w:szCs w:val="20"/>
        </w:rPr>
        <w:t xml:space="preserve">кционерного общества </w:t>
      </w:r>
    </w:p>
    <w:p w:rsidR="00277786" w:rsidRPr="00277786" w:rsidRDefault="00277786" w:rsidP="00DC1845">
      <w:pPr>
        <w:keepNext/>
        <w:widowControl w:val="0"/>
        <w:tabs>
          <w:tab w:val="left" w:pos="1134"/>
        </w:tabs>
        <w:suppressAutoHyphens/>
        <w:autoSpaceDE w:val="0"/>
        <w:spacing w:after="0" w:line="360" w:lineRule="auto"/>
        <w:ind w:left="35" w:firstLine="532"/>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w:t>
      </w:r>
      <w:r w:rsidRPr="00277786">
        <w:rPr>
          <w:rFonts w:ascii="Times New Roman" w:eastAsia="Times New Roman" w:hAnsi="Times New Roman" w:cs="Times New Roman"/>
          <w:b/>
          <w:sz w:val="32"/>
          <w:szCs w:val="20"/>
        </w:rPr>
        <w:t>Городская Инвестиционная Компания</w:t>
      </w:r>
      <w:r>
        <w:rPr>
          <w:rFonts w:ascii="Times New Roman" w:eastAsia="Times New Roman" w:hAnsi="Times New Roman" w:cs="Times New Roman"/>
          <w:b/>
          <w:sz w:val="32"/>
          <w:szCs w:val="20"/>
        </w:rPr>
        <w:t>"</w:t>
      </w:r>
    </w:p>
    <w:p w:rsidR="00277786" w:rsidRPr="00277786" w:rsidRDefault="00277786" w:rsidP="00DC1845">
      <w:pPr>
        <w:widowControl w:val="0"/>
        <w:tabs>
          <w:tab w:val="left" w:pos="1134"/>
        </w:tabs>
        <w:suppressAutoHyphens/>
        <w:autoSpaceDE w:val="0"/>
        <w:spacing w:after="0" w:line="360" w:lineRule="auto"/>
        <w:ind w:left="35" w:firstLine="532"/>
        <w:rPr>
          <w:rFonts w:ascii="Arial" w:eastAsia="Times New Roman" w:hAnsi="Arial" w:cs="Times New Roman"/>
          <w:sz w:val="20"/>
          <w:szCs w:val="20"/>
        </w:rPr>
      </w:pPr>
    </w:p>
    <w:p w:rsidR="00277786" w:rsidRPr="00277786" w:rsidRDefault="00277786" w:rsidP="00DC1845">
      <w:pPr>
        <w:widowControl w:val="0"/>
        <w:tabs>
          <w:tab w:val="left" w:pos="1134"/>
        </w:tabs>
        <w:suppressAutoHyphens/>
        <w:autoSpaceDE w:val="0"/>
        <w:spacing w:after="0" w:line="360" w:lineRule="auto"/>
        <w:ind w:left="35" w:firstLine="532"/>
        <w:jc w:val="center"/>
        <w:rPr>
          <w:rFonts w:ascii="Times New Roman" w:eastAsia="Times New Roman" w:hAnsi="Times New Roman" w:cs="Times New Roman"/>
          <w:b/>
          <w:sz w:val="20"/>
          <w:szCs w:val="20"/>
        </w:rPr>
      </w:pPr>
      <w:r w:rsidRPr="00277786">
        <w:rPr>
          <w:rFonts w:ascii="Times New Roman" w:eastAsia="Times New Roman" w:hAnsi="Times New Roman" w:cs="Times New Roman"/>
          <w:b/>
          <w:sz w:val="20"/>
          <w:szCs w:val="20"/>
        </w:rPr>
        <w:t>(НОВАЯ РЕДАКЦИЯ)</w:t>
      </w:r>
    </w:p>
    <w:p w:rsidR="00FD47BF" w:rsidRPr="00FD47BF" w:rsidRDefault="00FD47BF"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FD47BF" w:rsidRPr="00FD47BF" w:rsidRDefault="00FD47BF"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FD47BF" w:rsidRPr="00FD47BF" w:rsidRDefault="00FD47BF"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FD47BF" w:rsidRPr="00FD47BF" w:rsidRDefault="00FD47BF"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FD47BF" w:rsidRPr="00FD47BF" w:rsidRDefault="00FD47BF"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FD47BF" w:rsidRPr="00FD47BF" w:rsidRDefault="00FD47BF"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4A54D3" w:rsidRDefault="004A54D3"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D72E35" w:rsidRDefault="00D72E35"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D72E35" w:rsidRDefault="00D72E35"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4F520C" w:rsidRPr="00F51493" w:rsidRDefault="004F520C"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3B719B" w:rsidRPr="00F51493" w:rsidRDefault="003B719B"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4A54D3" w:rsidRPr="00F51493" w:rsidRDefault="004A54D3"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3B719B" w:rsidRPr="00F51493" w:rsidRDefault="003B719B" w:rsidP="00DC1845">
      <w:pPr>
        <w:tabs>
          <w:tab w:val="left" w:pos="1134"/>
        </w:tabs>
        <w:spacing w:after="0" w:line="360" w:lineRule="auto"/>
        <w:ind w:left="35" w:firstLine="532"/>
        <w:jc w:val="center"/>
        <w:rPr>
          <w:rFonts w:ascii="Times New Roman" w:eastAsia="Times New Roman" w:hAnsi="Times New Roman" w:cs="Times New Roman"/>
          <w:b/>
          <w:sz w:val="24"/>
          <w:szCs w:val="20"/>
          <w:lang w:eastAsia="ru-RU"/>
        </w:rPr>
      </w:pPr>
    </w:p>
    <w:p w:rsidR="00110EAB" w:rsidRPr="00277786" w:rsidRDefault="00277786" w:rsidP="00DC1845">
      <w:pPr>
        <w:tabs>
          <w:tab w:val="left" w:pos="1134"/>
        </w:tabs>
        <w:spacing w:after="0" w:line="360" w:lineRule="auto"/>
        <w:ind w:left="35" w:firstLine="532"/>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Краснодар</w:t>
      </w:r>
    </w:p>
    <w:p w:rsidR="00F51165" w:rsidRPr="00A9062E" w:rsidRDefault="00F51165" w:rsidP="00DC1845">
      <w:pPr>
        <w:tabs>
          <w:tab w:val="left" w:pos="1134"/>
        </w:tabs>
        <w:spacing w:after="0" w:line="360" w:lineRule="auto"/>
        <w:ind w:left="35" w:firstLine="532"/>
        <w:jc w:val="center"/>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lastRenderedPageBreak/>
        <w:t>2017 год.</w:t>
      </w:r>
    </w:p>
    <w:p w:rsidR="00FD47BF" w:rsidRPr="00277786" w:rsidRDefault="00110EAB" w:rsidP="00DC1845">
      <w:pPr>
        <w:tabs>
          <w:tab w:val="left" w:pos="1134"/>
        </w:tabs>
        <w:spacing w:after="0" w:line="360" w:lineRule="auto"/>
        <w:ind w:left="35" w:firstLine="532"/>
        <w:jc w:val="center"/>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ОГЛАВЛЕНИЕ</w:t>
      </w:r>
    </w:p>
    <w:p w:rsidR="00FD47BF" w:rsidRPr="00A9062E" w:rsidRDefault="00F51165"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Раздел 1. ОБЩИЕ ПОЛОЖЕНИЯ</w:t>
      </w:r>
    </w:p>
    <w:p w:rsidR="004A54D3" w:rsidRPr="00943960" w:rsidRDefault="00F51165"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 xml:space="preserve">Статья 1. </w:t>
      </w:r>
      <w:r w:rsidR="004637DA">
        <w:rPr>
          <w:rFonts w:ascii="Times New Roman" w:eastAsia="Times New Roman" w:hAnsi="Times New Roman" w:cs="Times New Roman"/>
          <w:sz w:val="24"/>
          <w:szCs w:val="20"/>
          <w:lang w:eastAsia="ru-RU"/>
        </w:rPr>
        <w:t>Предмет регулирования у</w:t>
      </w:r>
      <w:r w:rsidRPr="00277786">
        <w:rPr>
          <w:rFonts w:ascii="Times New Roman" w:eastAsia="Times New Roman" w:hAnsi="Times New Roman" w:cs="Times New Roman"/>
          <w:sz w:val="24"/>
          <w:szCs w:val="20"/>
          <w:lang w:eastAsia="ru-RU"/>
        </w:rPr>
        <w:t>словий осуществления депозитарной деятельности</w:t>
      </w:r>
      <w:r w:rsidR="00943960" w:rsidRPr="00943960">
        <w:rPr>
          <w:rFonts w:ascii="Times New Roman" w:eastAsia="Times New Roman" w:hAnsi="Times New Roman" w:cs="Times New Roman"/>
          <w:sz w:val="24"/>
          <w:szCs w:val="20"/>
          <w:lang w:eastAsia="ru-RU"/>
        </w:rPr>
        <w:tab/>
        <w:t>4</w:t>
      </w:r>
    </w:p>
    <w:p w:rsidR="004A54D3" w:rsidRPr="00A9062E" w:rsidRDefault="00F51165"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2. Основные термины и определения</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4</w:t>
      </w:r>
    </w:p>
    <w:p w:rsidR="004A54D3" w:rsidRPr="00A9062E" w:rsidRDefault="00F51165"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3. Общие положения</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8</w:t>
      </w:r>
    </w:p>
    <w:p w:rsidR="005D01BA" w:rsidRPr="00943960" w:rsidRDefault="005D01BA"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4. Формы договоров, применяемых Депозитарием в отношениях с Депонентами</w:t>
      </w:r>
      <w:r w:rsidR="00943960" w:rsidRPr="00943960">
        <w:rPr>
          <w:rFonts w:ascii="Times New Roman" w:eastAsia="Times New Roman" w:hAnsi="Times New Roman" w:cs="Times New Roman"/>
          <w:sz w:val="24"/>
          <w:szCs w:val="20"/>
          <w:lang w:eastAsia="ru-RU"/>
        </w:rPr>
        <w:tab/>
        <w:t>8</w:t>
      </w:r>
    </w:p>
    <w:p w:rsidR="00FB4A6D" w:rsidRPr="00943960" w:rsidRDefault="00FB4A6D"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5. Конфиденциальность информации</w:t>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t xml:space="preserve">          10</w:t>
      </w:r>
    </w:p>
    <w:p w:rsidR="00FB4A6D" w:rsidRPr="00943960" w:rsidRDefault="00FB4A6D"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6. Назначение попечителя счета</w:t>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t xml:space="preserve">          11</w:t>
      </w:r>
    </w:p>
    <w:p w:rsidR="00FB4A6D" w:rsidRPr="00277786" w:rsidRDefault="00FB4A6D"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Раздел 2. ОБЩИЙ ПОРЯДОК СОВЕРШЕНИЯ ДЕПОЗИТАРНЫХ ОПЕРАЦИЙ. ПОРЯДОК ДЕЙСТВИЙ ДЕПОНЕНТОВ И ПЕРСОНАЛА ДЕПОЗИТАРИЯ ПРИ ВЫПОЛНЕНИИ ДЕПОЗИТАРНЫХ ОПЕРАЦИЙ</w:t>
      </w:r>
    </w:p>
    <w:p w:rsidR="0000705D" w:rsidRPr="00A9062E" w:rsidRDefault="0000705D"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7. Основания для проведения операций</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11</w:t>
      </w:r>
    </w:p>
    <w:p w:rsidR="000C5F7A" w:rsidRPr="00A9062E" w:rsidRDefault="000C5F7A"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8. Порядок исполнения поручений депо</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12</w:t>
      </w:r>
    </w:p>
    <w:p w:rsidR="00D93ECA" w:rsidRPr="00A9062E" w:rsidRDefault="00D93ECA"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9. Сроки исполнения операций</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15</w:t>
      </w:r>
    </w:p>
    <w:p w:rsidR="00D93ECA" w:rsidRPr="00943960" w:rsidRDefault="00D93ECA" w:rsidP="00A87740">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10. Порядок и сроки предоставления Депонентам отчетов об операциях, проведенным по счетам депо Депонентов и документов, удостоверяющих права на ценные бумаги</w:t>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t xml:space="preserve">        18</w:t>
      </w:r>
    </w:p>
    <w:p w:rsidR="00D334AB" w:rsidRPr="00277786" w:rsidRDefault="00D334AB"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Раздел 3. ПЕРЕЧЕНЬ СОВЕРШАЕМЫХ ДЕПОЗИТАРИЕМ ОПЕРАЦИЙ, ОСНОВАНИЯ, ПОРЯДОК И СРОКИ ИХ СОВЕРШЕНИЯ</w:t>
      </w:r>
    </w:p>
    <w:p w:rsidR="00D334AB" w:rsidRPr="00A9062E" w:rsidRDefault="00D334AB"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11. Перечень выполняемых Депозитарием операций</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19</w:t>
      </w:r>
    </w:p>
    <w:p w:rsidR="00D334AB" w:rsidRPr="00A9062E" w:rsidRDefault="00D334AB"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12. Открытие счета депо</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20</w:t>
      </w:r>
    </w:p>
    <w:p w:rsidR="0051350E" w:rsidRPr="00A9062E" w:rsidRDefault="0051350E"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13. Закрытие счета депо/счета</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26</w:t>
      </w:r>
    </w:p>
    <w:p w:rsidR="0051350E" w:rsidRPr="00A9062E" w:rsidRDefault="0051350E"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14. Открытие раздела счета депо</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27</w:t>
      </w:r>
    </w:p>
    <w:p w:rsidR="00D334AB" w:rsidRPr="00A9062E" w:rsidRDefault="0051350E"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15. Закрытие раздела счета депо</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28</w:t>
      </w:r>
    </w:p>
    <w:p w:rsidR="00841CF3" w:rsidRPr="00943960" w:rsidRDefault="00841CF3"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16. Регистрация/внесение изменений в анкеты</w:t>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t xml:space="preserve">        28</w:t>
      </w:r>
    </w:p>
    <w:p w:rsidR="00841CF3" w:rsidRPr="00A9062E" w:rsidRDefault="00841CF3"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17. Перевод ценных бумаг</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29</w:t>
      </w:r>
    </w:p>
    <w:p w:rsidR="00841CF3" w:rsidRPr="00943960" w:rsidRDefault="00841CF3"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18. Регистрация обременения ценных бумаг залогом</w:t>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t xml:space="preserve">        </w:t>
      </w:r>
    </w:p>
    <w:p w:rsidR="00841CF3" w:rsidRPr="00943960" w:rsidRDefault="00841CF3"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277786">
        <w:rPr>
          <w:rFonts w:ascii="Times New Roman" w:eastAsia="Times New Roman" w:hAnsi="Times New Roman" w:cs="Times New Roman"/>
          <w:sz w:val="24"/>
          <w:szCs w:val="20"/>
          <w:lang w:eastAsia="ru-RU"/>
        </w:rPr>
        <w:t>Статья 19. Прием ценных бумаг на хранение и/или учет</w:t>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t xml:space="preserve">        30</w:t>
      </w:r>
    </w:p>
    <w:p w:rsidR="000D1219" w:rsidRPr="00943960" w:rsidRDefault="000D1219" w:rsidP="000D1219">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20. Снятие ценных бумаг с хранения и/или учета</w:t>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t xml:space="preserve">        32</w:t>
      </w:r>
    </w:p>
    <w:p w:rsidR="000D1219" w:rsidRPr="00A9062E" w:rsidRDefault="000D1219" w:rsidP="000D1219">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21. Перемещение ценных бумаг</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34</w:t>
      </w:r>
    </w:p>
    <w:p w:rsidR="000D1219" w:rsidRPr="00A9062E" w:rsidRDefault="000D1219" w:rsidP="000D1219">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22. Исправление ошибочных операций</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35</w:t>
      </w:r>
    </w:p>
    <w:p w:rsidR="000D1219" w:rsidRPr="00A9062E" w:rsidRDefault="000D1219" w:rsidP="000D1219">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23. Отмена неисполненных поручений депо</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36</w:t>
      </w:r>
    </w:p>
    <w:p w:rsidR="000D1219" w:rsidRPr="00A9062E" w:rsidRDefault="000D1219" w:rsidP="000D1219">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24. Административная блокировка/разблокировка</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37</w:t>
      </w:r>
    </w:p>
    <w:p w:rsidR="000D1219" w:rsidRPr="00943960" w:rsidRDefault="000D1219" w:rsidP="000D1219">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25. Порядок предоставления Депонентам выписок с их счетов депо и отчетов по информационным запросам</w:t>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t xml:space="preserve">        37</w:t>
      </w:r>
    </w:p>
    <w:p w:rsidR="000D1219" w:rsidRPr="00943960" w:rsidRDefault="000D1219" w:rsidP="000D1219">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lastRenderedPageBreak/>
        <w:t>Статья 26. Порядок взаимодействия Депозитария с Депонентами при составлении списка лиц, осущест</w:t>
      </w:r>
      <w:r w:rsidR="00943960">
        <w:rPr>
          <w:rFonts w:ascii="Times New Roman" w:eastAsia="Times New Roman" w:hAnsi="Times New Roman" w:cs="Times New Roman"/>
          <w:sz w:val="24"/>
          <w:szCs w:val="20"/>
          <w:lang w:eastAsia="ru-RU"/>
        </w:rPr>
        <w:t>вляющих права по ценным бумагам</w:t>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r>
      <w:r w:rsidR="00943960" w:rsidRPr="00943960">
        <w:rPr>
          <w:rFonts w:ascii="Times New Roman" w:eastAsia="Times New Roman" w:hAnsi="Times New Roman" w:cs="Times New Roman"/>
          <w:sz w:val="24"/>
          <w:szCs w:val="20"/>
          <w:lang w:eastAsia="ru-RU"/>
        </w:rPr>
        <w:tab/>
        <w:t xml:space="preserve">       38</w:t>
      </w:r>
    </w:p>
    <w:p w:rsidR="000D1219" w:rsidRPr="00A9062E" w:rsidRDefault="000D1219" w:rsidP="000D1219">
      <w:pPr>
        <w:keepNext/>
        <w:tabs>
          <w:tab w:val="left" w:pos="360"/>
          <w:tab w:val="left" w:pos="1134"/>
        </w:tabs>
        <w:spacing w:after="0" w:line="360" w:lineRule="auto"/>
        <w:ind w:left="35" w:firstLine="532"/>
        <w:jc w:val="both"/>
        <w:outlineLvl w:val="1"/>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27. Конвертация</w:t>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r>
      <w:r w:rsidR="00943960" w:rsidRPr="00A9062E">
        <w:rPr>
          <w:rFonts w:ascii="Times New Roman" w:eastAsia="Times New Roman" w:hAnsi="Times New Roman" w:cs="Times New Roman"/>
          <w:sz w:val="24"/>
          <w:szCs w:val="20"/>
          <w:lang w:eastAsia="ru-RU"/>
        </w:rPr>
        <w:tab/>
        <w:t xml:space="preserve">       39</w:t>
      </w:r>
    </w:p>
    <w:p w:rsidR="000D1219" w:rsidRPr="00A9062E" w:rsidRDefault="000D1219" w:rsidP="000D1219">
      <w:pPr>
        <w:keepNext/>
        <w:tabs>
          <w:tab w:val="left" w:pos="360"/>
          <w:tab w:val="left" w:pos="1134"/>
        </w:tabs>
        <w:spacing w:after="0" w:line="360" w:lineRule="auto"/>
        <w:ind w:left="35" w:firstLine="532"/>
        <w:jc w:val="both"/>
        <w:outlineLvl w:val="1"/>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28. Распределение дополнительных ценных бумаг</w:t>
      </w:r>
      <w:r w:rsidR="001B47F1" w:rsidRPr="00A9062E">
        <w:rPr>
          <w:rFonts w:ascii="Times New Roman" w:eastAsia="Times New Roman" w:hAnsi="Times New Roman" w:cs="Times New Roman"/>
          <w:sz w:val="24"/>
          <w:szCs w:val="20"/>
          <w:lang w:eastAsia="ru-RU"/>
        </w:rPr>
        <w:tab/>
      </w:r>
      <w:r w:rsidR="001B47F1" w:rsidRPr="00A9062E">
        <w:rPr>
          <w:rFonts w:ascii="Times New Roman" w:eastAsia="Times New Roman" w:hAnsi="Times New Roman" w:cs="Times New Roman"/>
          <w:sz w:val="24"/>
          <w:szCs w:val="20"/>
          <w:lang w:eastAsia="ru-RU"/>
        </w:rPr>
        <w:tab/>
      </w:r>
      <w:r w:rsidR="001B47F1" w:rsidRPr="00A9062E">
        <w:rPr>
          <w:rFonts w:ascii="Times New Roman" w:eastAsia="Times New Roman" w:hAnsi="Times New Roman" w:cs="Times New Roman"/>
          <w:sz w:val="24"/>
          <w:szCs w:val="20"/>
          <w:lang w:eastAsia="ru-RU"/>
        </w:rPr>
        <w:tab/>
      </w:r>
      <w:r w:rsidR="001B47F1" w:rsidRPr="00A9062E">
        <w:rPr>
          <w:rFonts w:ascii="Times New Roman" w:eastAsia="Times New Roman" w:hAnsi="Times New Roman" w:cs="Times New Roman"/>
          <w:sz w:val="24"/>
          <w:szCs w:val="20"/>
          <w:lang w:eastAsia="ru-RU"/>
        </w:rPr>
        <w:tab/>
        <w:t xml:space="preserve">       41</w:t>
      </w:r>
    </w:p>
    <w:p w:rsidR="000D1219" w:rsidRPr="001B47F1" w:rsidRDefault="000D1219" w:rsidP="000D1219">
      <w:pPr>
        <w:keepNext/>
        <w:tabs>
          <w:tab w:val="left" w:pos="360"/>
          <w:tab w:val="left" w:pos="1134"/>
        </w:tabs>
        <w:spacing w:after="0" w:line="360" w:lineRule="auto"/>
        <w:ind w:left="35" w:firstLine="532"/>
        <w:jc w:val="both"/>
        <w:outlineLvl w:val="1"/>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29. Погашение (аннулирование) выпуска ценных бумаг, досрочно</w:t>
      </w:r>
      <w:r w:rsidR="001B47F1">
        <w:rPr>
          <w:rFonts w:ascii="Times New Roman" w:eastAsia="Times New Roman" w:hAnsi="Times New Roman" w:cs="Times New Roman"/>
          <w:sz w:val="24"/>
          <w:szCs w:val="20"/>
          <w:lang w:eastAsia="ru-RU"/>
        </w:rPr>
        <w:t>е погашение, выкуп ценных бумаг</w:t>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t xml:space="preserve">        41</w:t>
      </w:r>
    </w:p>
    <w:p w:rsidR="000D1219" w:rsidRPr="001B47F1" w:rsidRDefault="000D1219" w:rsidP="000D1219">
      <w:pPr>
        <w:keepNext/>
        <w:tabs>
          <w:tab w:val="left" w:pos="360"/>
          <w:tab w:val="left" w:pos="1134"/>
        </w:tabs>
        <w:spacing w:after="0" w:line="360" w:lineRule="auto"/>
        <w:ind w:left="35" w:firstLine="532"/>
        <w:jc w:val="both"/>
        <w:outlineLvl w:val="1"/>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30. Оказание услуг, содействующих реализации владельцами прав по принадлежащим им ценным бумагам</w:t>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t xml:space="preserve">         43</w:t>
      </w:r>
    </w:p>
    <w:p w:rsidR="000D1219" w:rsidRPr="000D1219" w:rsidRDefault="000D1219" w:rsidP="000D1219">
      <w:pPr>
        <w:tabs>
          <w:tab w:val="left" w:pos="709"/>
          <w:tab w:val="left" w:pos="1134"/>
        </w:tabs>
        <w:spacing w:after="0" w:line="360" w:lineRule="auto"/>
        <w:ind w:left="35" w:firstLine="532"/>
        <w:jc w:val="both"/>
        <w:outlineLvl w:val="0"/>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Раздел 4. ПРАВИЛА ПРИЕМА НА ОБСЛУЖИВАНИЕ И ПРЕКРАЩЕНИЯ ОБСЛУЖИВАНИЯ ВЫПУСКА (ДОПОЛНИТЕЛЬНОГО ВЫПУСКА) ЦЕННЫХ БУМАГ В ДЕПОЗИТАРИИ</w:t>
      </w:r>
    </w:p>
    <w:p w:rsidR="000D1219" w:rsidRPr="00A9062E" w:rsidRDefault="000D1219" w:rsidP="000D1219">
      <w:pPr>
        <w:keepNext/>
        <w:tabs>
          <w:tab w:val="left" w:pos="360"/>
          <w:tab w:val="left" w:pos="1134"/>
        </w:tabs>
        <w:spacing w:after="0" w:line="360" w:lineRule="auto"/>
        <w:ind w:left="35" w:firstLine="532"/>
        <w:jc w:val="both"/>
        <w:outlineLvl w:val="1"/>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31. Общие положения</w:t>
      </w:r>
      <w:r w:rsidR="001B47F1" w:rsidRPr="00A9062E">
        <w:rPr>
          <w:rFonts w:ascii="Times New Roman" w:eastAsia="Times New Roman" w:hAnsi="Times New Roman" w:cs="Times New Roman"/>
          <w:sz w:val="24"/>
          <w:szCs w:val="20"/>
          <w:lang w:eastAsia="ru-RU"/>
        </w:rPr>
        <w:tab/>
      </w:r>
      <w:r w:rsidR="001B47F1" w:rsidRPr="00A9062E">
        <w:rPr>
          <w:rFonts w:ascii="Times New Roman" w:eastAsia="Times New Roman" w:hAnsi="Times New Roman" w:cs="Times New Roman"/>
          <w:sz w:val="24"/>
          <w:szCs w:val="20"/>
          <w:lang w:eastAsia="ru-RU"/>
        </w:rPr>
        <w:tab/>
      </w:r>
      <w:r w:rsidR="001B47F1" w:rsidRPr="00A9062E">
        <w:rPr>
          <w:rFonts w:ascii="Times New Roman" w:eastAsia="Times New Roman" w:hAnsi="Times New Roman" w:cs="Times New Roman"/>
          <w:sz w:val="24"/>
          <w:szCs w:val="20"/>
          <w:lang w:eastAsia="ru-RU"/>
        </w:rPr>
        <w:tab/>
      </w:r>
      <w:r w:rsidR="001B47F1" w:rsidRPr="00A9062E">
        <w:rPr>
          <w:rFonts w:ascii="Times New Roman" w:eastAsia="Times New Roman" w:hAnsi="Times New Roman" w:cs="Times New Roman"/>
          <w:sz w:val="24"/>
          <w:szCs w:val="20"/>
          <w:lang w:eastAsia="ru-RU"/>
        </w:rPr>
        <w:tab/>
      </w:r>
      <w:r w:rsidR="001B47F1" w:rsidRPr="00A9062E">
        <w:rPr>
          <w:rFonts w:ascii="Times New Roman" w:eastAsia="Times New Roman" w:hAnsi="Times New Roman" w:cs="Times New Roman"/>
          <w:sz w:val="24"/>
          <w:szCs w:val="20"/>
          <w:lang w:eastAsia="ru-RU"/>
        </w:rPr>
        <w:tab/>
      </w:r>
      <w:r w:rsidR="001B47F1" w:rsidRPr="00A9062E">
        <w:rPr>
          <w:rFonts w:ascii="Times New Roman" w:eastAsia="Times New Roman" w:hAnsi="Times New Roman" w:cs="Times New Roman"/>
          <w:sz w:val="24"/>
          <w:szCs w:val="20"/>
          <w:lang w:eastAsia="ru-RU"/>
        </w:rPr>
        <w:tab/>
      </w:r>
      <w:r w:rsidR="001B47F1" w:rsidRPr="00A9062E">
        <w:rPr>
          <w:rFonts w:ascii="Times New Roman" w:eastAsia="Times New Roman" w:hAnsi="Times New Roman" w:cs="Times New Roman"/>
          <w:sz w:val="24"/>
          <w:szCs w:val="20"/>
          <w:lang w:eastAsia="ru-RU"/>
        </w:rPr>
        <w:tab/>
      </w:r>
      <w:r w:rsidR="001B47F1" w:rsidRPr="00A9062E">
        <w:rPr>
          <w:rFonts w:ascii="Times New Roman" w:eastAsia="Times New Roman" w:hAnsi="Times New Roman" w:cs="Times New Roman"/>
          <w:sz w:val="24"/>
          <w:szCs w:val="20"/>
          <w:lang w:eastAsia="ru-RU"/>
        </w:rPr>
        <w:tab/>
        <w:t xml:space="preserve">         48</w:t>
      </w:r>
    </w:p>
    <w:p w:rsidR="000D1219" w:rsidRPr="001B47F1" w:rsidRDefault="000D1219"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32. Прием на обслуживание выпуска (дополнительного выпуска) ценных бумаг (ценных бумаг)</w:t>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r>
      <w:r w:rsidR="001B47F1" w:rsidRPr="001B47F1">
        <w:rPr>
          <w:rFonts w:ascii="Times New Roman" w:eastAsia="Times New Roman" w:hAnsi="Times New Roman" w:cs="Times New Roman"/>
          <w:sz w:val="24"/>
          <w:szCs w:val="20"/>
          <w:lang w:eastAsia="ru-RU"/>
        </w:rPr>
        <w:tab/>
        <w:t xml:space="preserve">         48</w:t>
      </w:r>
    </w:p>
    <w:p w:rsidR="000D1219" w:rsidRPr="002B148D" w:rsidRDefault="000D1219" w:rsidP="000D1219">
      <w:pPr>
        <w:keepNext/>
        <w:tabs>
          <w:tab w:val="left" w:pos="360"/>
          <w:tab w:val="left" w:pos="1134"/>
        </w:tabs>
        <w:spacing w:after="0" w:line="360" w:lineRule="auto"/>
        <w:ind w:left="35" w:firstLine="532"/>
        <w:jc w:val="both"/>
        <w:outlineLvl w:val="1"/>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Статья 33. Прекращение обслуживания выпуска (дополнительного выпуска) ценных бумаг (ценных бумаг)</w:t>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t xml:space="preserve">          51</w:t>
      </w:r>
    </w:p>
    <w:p w:rsidR="000D1219" w:rsidRPr="002B148D" w:rsidRDefault="000D1219" w:rsidP="000D1219">
      <w:pPr>
        <w:tabs>
          <w:tab w:val="left" w:pos="709"/>
          <w:tab w:val="left" w:pos="1134"/>
        </w:tabs>
        <w:spacing w:after="0" w:line="360" w:lineRule="auto"/>
        <w:ind w:left="35" w:firstLine="532"/>
        <w:jc w:val="both"/>
        <w:outlineLvl w:val="0"/>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Раздел 5. ПОРЯДОК ПРОВЕДЕНИЯ СВЕРОК И УСТРАНЕНИЯ НЕСООТВЕТСТВИЯ КОЛИЧЕСТВА ЦЕННЫХ БУМАГ</w:t>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t xml:space="preserve">         51</w:t>
      </w:r>
    </w:p>
    <w:p w:rsidR="000D1219" w:rsidRPr="00A9062E" w:rsidRDefault="000D1219" w:rsidP="000D1219">
      <w:pPr>
        <w:tabs>
          <w:tab w:val="left" w:pos="709"/>
          <w:tab w:val="left" w:pos="1134"/>
        </w:tabs>
        <w:spacing w:after="0" w:line="360" w:lineRule="auto"/>
        <w:ind w:left="35" w:firstLine="532"/>
        <w:outlineLvl w:val="0"/>
        <w:rPr>
          <w:rFonts w:ascii="Times New Roman" w:eastAsia="Times New Roman" w:hAnsi="Times New Roman" w:cs="Times New Roman"/>
          <w:sz w:val="24"/>
          <w:szCs w:val="20"/>
          <w:lang w:eastAsia="ru-RU"/>
        </w:rPr>
      </w:pPr>
      <w:r w:rsidRPr="000D1219">
        <w:rPr>
          <w:rFonts w:ascii="Times New Roman" w:eastAsia="Times New Roman" w:hAnsi="Times New Roman" w:cs="Times New Roman"/>
          <w:sz w:val="24"/>
          <w:szCs w:val="20"/>
          <w:lang w:eastAsia="ru-RU"/>
        </w:rPr>
        <w:t>Раздел 6. СВЕДЕНИЯ О ТАРИФАХ ДЕПОЗИТАРИЯ</w:t>
      </w:r>
      <w:r w:rsidR="002B148D" w:rsidRPr="00A9062E">
        <w:rPr>
          <w:rFonts w:ascii="Times New Roman" w:eastAsia="Times New Roman" w:hAnsi="Times New Roman" w:cs="Times New Roman"/>
          <w:sz w:val="24"/>
          <w:szCs w:val="20"/>
          <w:lang w:eastAsia="ru-RU"/>
        </w:rPr>
        <w:tab/>
      </w:r>
      <w:r w:rsidR="002B148D" w:rsidRPr="00A9062E">
        <w:rPr>
          <w:rFonts w:ascii="Times New Roman" w:eastAsia="Times New Roman" w:hAnsi="Times New Roman" w:cs="Times New Roman"/>
          <w:sz w:val="24"/>
          <w:szCs w:val="20"/>
          <w:lang w:eastAsia="ru-RU"/>
        </w:rPr>
        <w:tab/>
      </w:r>
      <w:r w:rsidR="002B148D" w:rsidRPr="00A9062E">
        <w:rPr>
          <w:rFonts w:ascii="Times New Roman" w:eastAsia="Times New Roman" w:hAnsi="Times New Roman" w:cs="Times New Roman"/>
          <w:sz w:val="24"/>
          <w:szCs w:val="20"/>
          <w:lang w:eastAsia="ru-RU"/>
        </w:rPr>
        <w:tab/>
      </w:r>
      <w:r w:rsidR="002B148D" w:rsidRPr="00A9062E">
        <w:rPr>
          <w:rFonts w:ascii="Times New Roman" w:eastAsia="Times New Roman" w:hAnsi="Times New Roman" w:cs="Times New Roman"/>
          <w:sz w:val="24"/>
          <w:szCs w:val="20"/>
          <w:lang w:eastAsia="ru-RU"/>
        </w:rPr>
        <w:tab/>
      </w:r>
      <w:r w:rsidR="002B148D" w:rsidRPr="00A9062E">
        <w:rPr>
          <w:rFonts w:ascii="Times New Roman" w:eastAsia="Times New Roman" w:hAnsi="Times New Roman" w:cs="Times New Roman"/>
          <w:sz w:val="24"/>
          <w:szCs w:val="20"/>
          <w:lang w:eastAsia="ru-RU"/>
        </w:rPr>
        <w:tab/>
        <w:t xml:space="preserve">         53</w:t>
      </w:r>
    </w:p>
    <w:p w:rsidR="00532C3E" w:rsidRPr="002B148D" w:rsidRDefault="00532C3E" w:rsidP="000D1219">
      <w:pPr>
        <w:tabs>
          <w:tab w:val="left" w:pos="709"/>
          <w:tab w:val="left" w:pos="1134"/>
        </w:tabs>
        <w:spacing w:after="0" w:line="360" w:lineRule="auto"/>
        <w:ind w:left="35" w:firstLine="532"/>
        <w:outlineLvl w:val="0"/>
        <w:rPr>
          <w:rFonts w:ascii="Times New Roman" w:eastAsia="Times New Roman" w:hAnsi="Times New Roman" w:cs="Times New Roman"/>
          <w:sz w:val="24"/>
          <w:szCs w:val="20"/>
          <w:lang w:eastAsia="ru-RU"/>
        </w:rPr>
      </w:pPr>
      <w:r w:rsidRPr="00532C3E">
        <w:rPr>
          <w:rFonts w:ascii="Times New Roman" w:eastAsia="Times New Roman" w:hAnsi="Times New Roman" w:cs="Times New Roman"/>
          <w:sz w:val="24"/>
          <w:szCs w:val="20"/>
          <w:lang w:eastAsia="ru-RU"/>
        </w:rPr>
        <w:t>Раздел 7. ПОРЯДОК ВНЕСЕНИЯ ИЗМЕНЕНИЙ И ДОПОЛНЕНИЙ В КЛИЕНТСКИЙ РЕГЛАМЕНТ</w:t>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r>
      <w:r w:rsidR="002B148D" w:rsidRPr="002B148D">
        <w:rPr>
          <w:rFonts w:ascii="Times New Roman" w:eastAsia="Times New Roman" w:hAnsi="Times New Roman" w:cs="Times New Roman"/>
          <w:sz w:val="24"/>
          <w:szCs w:val="20"/>
          <w:lang w:eastAsia="ru-RU"/>
        </w:rPr>
        <w:tab/>
        <w:t xml:space="preserve">       </w:t>
      </w:r>
      <w:r w:rsidR="002B148D" w:rsidRPr="00A9062E">
        <w:rPr>
          <w:rFonts w:ascii="Times New Roman" w:eastAsia="Times New Roman" w:hAnsi="Times New Roman" w:cs="Times New Roman"/>
          <w:sz w:val="24"/>
          <w:szCs w:val="20"/>
          <w:lang w:eastAsia="ru-RU"/>
        </w:rPr>
        <w:t xml:space="preserve"> </w:t>
      </w:r>
      <w:r w:rsidR="002B148D" w:rsidRPr="002B148D">
        <w:rPr>
          <w:rFonts w:ascii="Times New Roman" w:eastAsia="Times New Roman" w:hAnsi="Times New Roman" w:cs="Times New Roman"/>
          <w:sz w:val="24"/>
          <w:szCs w:val="20"/>
          <w:lang w:eastAsia="ru-RU"/>
        </w:rPr>
        <w:t xml:space="preserve"> 53</w:t>
      </w:r>
    </w:p>
    <w:p w:rsidR="00532C3E" w:rsidRPr="00532C3E" w:rsidRDefault="00532C3E" w:rsidP="00532C3E">
      <w:pPr>
        <w:widowControl w:val="0"/>
        <w:tabs>
          <w:tab w:val="right" w:pos="9923"/>
        </w:tabs>
        <w:suppressAutoHyphens/>
        <w:autoSpaceDE w:val="0"/>
        <w:spacing w:after="0" w:line="240" w:lineRule="auto"/>
        <w:ind w:left="567" w:right="141"/>
        <w:jc w:val="both"/>
        <w:rPr>
          <w:rFonts w:ascii="Times New Roman" w:eastAsia="Times New Roman" w:hAnsi="Times New Roman" w:cs="Times New Roman"/>
          <w:sz w:val="24"/>
          <w:szCs w:val="20"/>
          <w:lang w:eastAsia="ru-RU"/>
        </w:rPr>
      </w:pPr>
      <w:r w:rsidRPr="00532C3E">
        <w:rPr>
          <w:rFonts w:ascii="Times New Roman" w:eastAsia="Times New Roman" w:hAnsi="Times New Roman" w:cs="Times New Roman"/>
          <w:b/>
          <w:bCs/>
          <w:sz w:val="24"/>
          <w:szCs w:val="24"/>
        </w:rPr>
        <w:t>Приложение № 1.</w:t>
      </w:r>
      <w:r w:rsidRPr="00532C3E">
        <w:rPr>
          <w:rFonts w:ascii="Times New Roman" w:eastAsia="Times New Roman" w:hAnsi="Times New Roman" w:cs="Times New Roman"/>
          <w:sz w:val="24"/>
          <w:szCs w:val="24"/>
        </w:rPr>
        <w:t xml:space="preserve"> </w:t>
      </w:r>
      <w:r w:rsidRPr="00532C3E">
        <w:rPr>
          <w:rFonts w:ascii="Times New Roman" w:eastAsia="Times New Roman" w:hAnsi="Times New Roman" w:cs="Times New Roman"/>
          <w:sz w:val="24"/>
          <w:szCs w:val="20"/>
          <w:lang w:eastAsia="ru-RU"/>
        </w:rPr>
        <w:t>Тарифы на услуги Депозитария</w:t>
      </w:r>
    </w:p>
    <w:p w:rsidR="00532C3E" w:rsidRPr="00532C3E" w:rsidRDefault="00532C3E" w:rsidP="00532C3E">
      <w:pPr>
        <w:widowControl w:val="0"/>
        <w:tabs>
          <w:tab w:val="left" w:pos="9923"/>
        </w:tabs>
        <w:suppressAutoHyphens/>
        <w:autoSpaceDE w:val="0"/>
        <w:spacing w:after="0" w:line="240" w:lineRule="auto"/>
        <w:ind w:firstLine="567"/>
        <w:rPr>
          <w:rFonts w:ascii="Times New Roman" w:eastAsia="Times New Roman" w:hAnsi="Times New Roman" w:cs="Times New Roman"/>
          <w:sz w:val="24"/>
          <w:szCs w:val="20"/>
          <w:lang w:eastAsia="ru-RU"/>
        </w:rPr>
      </w:pPr>
      <w:r w:rsidRPr="00532C3E">
        <w:rPr>
          <w:rFonts w:ascii="Times New Roman" w:eastAsia="Times New Roman" w:hAnsi="Times New Roman" w:cs="Times New Roman"/>
          <w:b/>
          <w:bCs/>
          <w:sz w:val="24"/>
          <w:szCs w:val="24"/>
        </w:rPr>
        <w:t>Приложение № 2.</w:t>
      </w:r>
      <w:r w:rsidRPr="00532C3E">
        <w:rPr>
          <w:rFonts w:ascii="Times New Roman" w:eastAsia="Times New Roman" w:hAnsi="Times New Roman" w:cs="Times New Roman"/>
          <w:sz w:val="24"/>
          <w:szCs w:val="20"/>
          <w:lang w:eastAsia="ru-RU"/>
        </w:rPr>
        <w:t xml:space="preserve"> Формы документов, которые депонент должен заполнять и получать </w:t>
      </w:r>
    </w:p>
    <w:p w:rsidR="00532C3E" w:rsidRPr="00532C3E" w:rsidRDefault="00532C3E" w:rsidP="00532C3E">
      <w:pPr>
        <w:widowControl w:val="0"/>
        <w:tabs>
          <w:tab w:val="left" w:pos="9923"/>
        </w:tabs>
        <w:suppressAutoHyphens/>
        <w:autoSpaceDE w:val="0"/>
        <w:spacing w:after="0" w:line="240" w:lineRule="auto"/>
        <w:rPr>
          <w:rFonts w:ascii="Times New Roman" w:eastAsia="Times New Roman" w:hAnsi="Times New Roman" w:cs="Times New Roman"/>
          <w:b/>
          <w:bCs/>
          <w:sz w:val="24"/>
          <w:szCs w:val="24"/>
        </w:rPr>
      </w:pPr>
      <w:r w:rsidRPr="00532C3E">
        <w:rPr>
          <w:rFonts w:ascii="Times New Roman" w:eastAsia="Times New Roman" w:hAnsi="Times New Roman" w:cs="Times New Roman"/>
          <w:sz w:val="24"/>
          <w:szCs w:val="20"/>
          <w:lang w:eastAsia="ru-RU"/>
        </w:rPr>
        <w:t>на руки</w:t>
      </w:r>
    </w:p>
    <w:p w:rsidR="00532C3E" w:rsidRPr="000D1219" w:rsidRDefault="00532C3E" w:rsidP="00532C3E">
      <w:pPr>
        <w:tabs>
          <w:tab w:val="left" w:pos="709"/>
          <w:tab w:val="left" w:pos="1134"/>
        </w:tabs>
        <w:spacing w:after="0" w:line="360" w:lineRule="auto"/>
        <w:ind w:left="35" w:firstLine="532"/>
        <w:outlineLvl w:val="0"/>
        <w:rPr>
          <w:rFonts w:ascii="Times New Roman" w:eastAsia="Times New Roman" w:hAnsi="Times New Roman" w:cs="Times New Roman"/>
          <w:sz w:val="24"/>
          <w:szCs w:val="20"/>
          <w:lang w:eastAsia="ru-RU"/>
        </w:rPr>
      </w:pPr>
      <w:r w:rsidRPr="00532C3E">
        <w:rPr>
          <w:rFonts w:ascii="Times New Roman" w:eastAsia="Times New Roman" w:hAnsi="Times New Roman" w:cs="Times New Roman"/>
          <w:b/>
          <w:bCs/>
          <w:sz w:val="24"/>
          <w:szCs w:val="24"/>
        </w:rPr>
        <w:t>Приложение № 3.</w:t>
      </w:r>
      <w:r w:rsidRPr="00532C3E">
        <w:rPr>
          <w:rFonts w:ascii="Times New Roman" w:eastAsia="Times New Roman" w:hAnsi="Times New Roman" w:cs="Times New Roman"/>
          <w:sz w:val="24"/>
          <w:szCs w:val="20"/>
          <w:lang w:eastAsia="ru-RU"/>
        </w:rPr>
        <w:t xml:space="preserve"> Правила приема на обслуживание векселей </w:t>
      </w:r>
    </w:p>
    <w:p w:rsidR="000D1219" w:rsidRPr="00532C3E" w:rsidRDefault="000D1219"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p>
    <w:p w:rsidR="004A54D3" w:rsidRDefault="004A54D3" w:rsidP="00DC1845">
      <w:pPr>
        <w:tabs>
          <w:tab w:val="left" w:pos="1134"/>
        </w:tabs>
        <w:spacing w:after="0" w:line="360" w:lineRule="auto"/>
        <w:ind w:left="35" w:firstLine="532"/>
        <w:jc w:val="center"/>
        <w:rPr>
          <w:rFonts w:ascii="Times New Roman" w:eastAsia="Times New Roman" w:hAnsi="Times New Roman" w:cs="Times New Roman"/>
          <w:b/>
          <w:i/>
          <w:sz w:val="24"/>
          <w:szCs w:val="20"/>
          <w:lang w:eastAsia="ru-RU"/>
        </w:rPr>
      </w:pPr>
    </w:p>
    <w:p w:rsidR="004A54D3" w:rsidRDefault="004A54D3" w:rsidP="00DC1845">
      <w:pPr>
        <w:tabs>
          <w:tab w:val="left" w:pos="1134"/>
        </w:tabs>
        <w:spacing w:after="0" w:line="360" w:lineRule="auto"/>
        <w:ind w:left="35" w:firstLine="532"/>
        <w:jc w:val="center"/>
        <w:rPr>
          <w:rFonts w:ascii="Times New Roman" w:eastAsia="Times New Roman" w:hAnsi="Times New Roman" w:cs="Times New Roman"/>
          <w:b/>
          <w:i/>
          <w:sz w:val="24"/>
          <w:szCs w:val="20"/>
          <w:lang w:eastAsia="ru-RU"/>
        </w:rPr>
      </w:pPr>
    </w:p>
    <w:p w:rsidR="004A54D3" w:rsidRDefault="004A54D3" w:rsidP="00DC1845">
      <w:pPr>
        <w:tabs>
          <w:tab w:val="left" w:pos="1134"/>
        </w:tabs>
        <w:spacing w:after="0" w:line="360" w:lineRule="auto"/>
        <w:ind w:left="35" w:firstLine="532"/>
        <w:jc w:val="center"/>
        <w:rPr>
          <w:rFonts w:ascii="Times New Roman" w:eastAsia="Times New Roman" w:hAnsi="Times New Roman" w:cs="Times New Roman"/>
          <w:b/>
          <w:i/>
          <w:sz w:val="24"/>
          <w:szCs w:val="20"/>
          <w:lang w:eastAsia="ru-RU"/>
        </w:rPr>
      </w:pPr>
    </w:p>
    <w:p w:rsidR="004A54D3" w:rsidRDefault="004A54D3" w:rsidP="00DC1845">
      <w:pPr>
        <w:tabs>
          <w:tab w:val="left" w:pos="1134"/>
        </w:tabs>
        <w:spacing w:after="0" w:line="360" w:lineRule="auto"/>
        <w:ind w:left="35" w:firstLine="532"/>
        <w:jc w:val="center"/>
        <w:rPr>
          <w:rFonts w:ascii="Times New Roman" w:eastAsia="Times New Roman" w:hAnsi="Times New Roman" w:cs="Times New Roman"/>
          <w:b/>
          <w:i/>
          <w:sz w:val="24"/>
          <w:szCs w:val="20"/>
          <w:lang w:eastAsia="ru-RU"/>
        </w:rPr>
      </w:pPr>
    </w:p>
    <w:p w:rsidR="004A54D3" w:rsidRDefault="004A54D3" w:rsidP="00DC1845">
      <w:pPr>
        <w:tabs>
          <w:tab w:val="left" w:pos="1134"/>
        </w:tabs>
        <w:spacing w:after="0" w:line="360" w:lineRule="auto"/>
        <w:ind w:left="35" w:firstLine="532"/>
        <w:jc w:val="center"/>
        <w:rPr>
          <w:rFonts w:ascii="Times New Roman" w:eastAsia="Times New Roman" w:hAnsi="Times New Roman" w:cs="Times New Roman"/>
          <w:b/>
          <w:i/>
          <w:sz w:val="24"/>
          <w:szCs w:val="20"/>
          <w:lang w:eastAsia="ru-RU"/>
        </w:rPr>
      </w:pPr>
    </w:p>
    <w:p w:rsidR="00F93A8D" w:rsidRPr="00A87740" w:rsidRDefault="00F93A8D" w:rsidP="00DC1845">
      <w:pPr>
        <w:tabs>
          <w:tab w:val="left" w:pos="1134"/>
        </w:tabs>
        <w:spacing w:after="0" w:line="360" w:lineRule="auto"/>
        <w:ind w:left="35" w:firstLine="532"/>
        <w:jc w:val="center"/>
        <w:rPr>
          <w:rFonts w:ascii="Times New Roman" w:eastAsia="Times New Roman" w:hAnsi="Times New Roman" w:cs="Times New Roman"/>
          <w:b/>
          <w:i/>
          <w:sz w:val="24"/>
          <w:szCs w:val="20"/>
          <w:lang w:eastAsia="ru-RU"/>
        </w:rPr>
      </w:pPr>
    </w:p>
    <w:p w:rsidR="000D1219" w:rsidRPr="00A87740" w:rsidRDefault="000D1219" w:rsidP="00DC1845">
      <w:pPr>
        <w:tabs>
          <w:tab w:val="left" w:pos="1134"/>
        </w:tabs>
        <w:spacing w:after="0" w:line="360" w:lineRule="auto"/>
        <w:ind w:left="35" w:firstLine="532"/>
        <w:jc w:val="center"/>
        <w:rPr>
          <w:rFonts w:ascii="Times New Roman" w:eastAsia="Times New Roman" w:hAnsi="Times New Roman" w:cs="Times New Roman"/>
          <w:b/>
          <w:i/>
          <w:sz w:val="24"/>
          <w:szCs w:val="20"/>
          <w:lang w:eastAsia="ru-RU"/>
        </w:rPr>
      </w:pPr>
    </w:p>
    <w:p w:rsidR="000D1219" w:rsidRPr="00A87740" w:rsidRDefault="000D1219" w:rsidP="00DC1845">
      <w:pPr>
        <w:tabs>
          <w:tab w:val="left" w:pos="1134"/>
        </w:tabs>
        <w:spacing w:after="0" w:line="360" w:lineRule="auto"/>
        <w:ind w:left="35" w:firstLine="532"/>
        <w:jc w:val="center"/>
        <w:rPr>
          <w:rFonts w:ascii="Times New Roman" w:eastAsia="Times New Roman" w:hAnsi="Times New Roman" w:cs="Times New Roman"/>
          <w:b/>
          <w:i/>
          <w:sz w:val="24"/>
          <w:szCs w:val="20"/>
          <w:lang w:eastAsia="ru-RU"/>
        </w:rPr>
      </w:pPr>
    </w:p>
    <w:p w:rsidR="000D1219" w:rsidRPr="00A87740" w:rsidRDefault="000D1219" w:rsidP="00DC1845">
      <w:pPr>
        <w:tabs>
          <w:tab w:val="left" w:pos="1134"/>
        </w:tabs>
        <w:spacing w:after="0" w:line="360" w:lineRule="auto"/>
        <w:ind w:left="35" w:firstLine="532"/>
        <w:jc w:val="center"/>
        <w:rPr>
          <w:rFonts w:ascii="Times New Roman" w:eastAsia="Times New Roman" w:hAnsi="Times New Roman" w:cs="Times New Roman"/>
          <w:b/>
          <w:i/>
          <w:sz w:val="24"/>
          <w:szCs w:val="20"/>
          <w:lang w:eastAsia="ru-RU"/>
        </w:rPr>
      </w:pPr>
    </w:p>
    <w:p w:rsidR="000D1219" w:rsidRPr="00A87740" w:rsidRDefault="000D1219" w:rsidP="00DC1845">
      <w:pPr>
        <w:tabs>
          <w:tab w:val="left" w:pos="1134"/>
        </w:tabs>
        <w:spacing w:after="0" w:line="360" w:lineRule="auto"/>
        <w:ind w:left="35" w:firstLine="532"/>
        <w:jc w:val="center"/>
        <w:rPr>
          <w:rFonts w:ascii="Times New Roman" w:eastAsia="Times New Roman" w:hAnsi="Times New Roman" w:cs="Times New Roman"/>
          <w:b/>
          <w:i/>
          <w:sz w:val="24"/>
          <w:szCs w:val="20"/>
          <w:lang w:eastAsia="ru-RU"/>
        </w:rPr>
      </w:pPr>
    </w:p>
    <w:p w:rsidR="000D1219" w:rsidRPr="00A87740" w:rsidRDefault="000D1219" w:rsidP="00DC1845">
      <w:pPr>
        <w:tabs>
          <w:tab w:val="left" w:pos="1134"/>
        </w:tabs>
        <w:spacing w:after="0" w:line="360" w:lineRule="auto"/>
        <w:ind w:left="35" w:firstLine="532"/>
        <w:jc w:val="center"/>
        <w:rPr>
          <w:rFonts w:ascii="Times New Roman" w:eastAsia="Times New Roman" w:hAnsi="Times New Roman" w:cs="Times New Roman"/>
          <w:b/>
          <w:i/>
          <w:sz w:val="24"/>
          <w:szCs w:val="20"/>
          <w:lang w:eastAsia="ru-RU"/>
        </w:rPr>
      </w:pPr>
    </w:p>
    <w:p w:rsidR="00FD47BF" w:rsidRPr="00FD47BF" w:rsidRDefault="00FD47BF" w:rsidP="00DC1845">
      <w:pPr>
        <w:tabs>
          <w:tab w:val="left" w:pos="709"/>
          <w:tab w:val="left" w:pos="1134"/>
        </w:tabs>
        <w:spacing w:after="0" w:line="360" w:lineRule="auto"/>
        <w:ind w:left="35" w:firstLine="532"/>
        <w:jc w:val="center"/>
        <w:outlineLvl w:val="0"/>
        <w:rPr>
          <w:rFonts w:ascii="Times New Roman" w:eastAsia="Times New Roman" w:hAnsi="Times New Roman" w:cs="Times New Roman"/>
          <w:b/>
          <w:kern w:val="28"/>
          <w:sz w:val="24"/>
          <w:szCs w:val="20"/>
          <w:lang w:eastAsia="ru-RU"/>
        </w:rPr>
      </w:pPr>
      <w:bookmarkStart w:id="1" w:name="_Toc441483835"/>
      <w:bookmarkStart w:id="2" w:name="_Toc451673624"/>
      <w:bookmarkStart w:id="3" w:name="_Toc452800814"/>
      <w:bookmarkStart w:id="4" w:name="_Toc374543747"/>
      <w:r w:rsidRPr="00FD47BF">
        <w:rPr>
          <w:rFonts w:ascii="Times New Roman" w:eastAsia="Times New Roman" w:hAnsi="Times New Roman" w:cs="Times New Roman"/>
          <w:b/>
          <w:kern w:val="28"/>
          <w:sz w:val="24"/>
          <w:szCs w:val="20"/>
          <w:lang w:eastAsia="ru-RU"/>
        </w:rPr>
        <w:lastRenderedPageBreak/>
        <w:t>Раздел 1. ОБЩИЕ ПОЛОЖЕНИЯ</w:t>
      </w:r>
      <w:bookmarkEnd w:id="1"/>
      <w:bookmarkEnd w:id="2"/>
      <w:bookmarkEnd w:id="3"/>
      <w:bookmarkEnd w:id="4"/>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5" w:name="_Toc374543748"/>
      <w:r w:rsidRPr="00FD47BF">
        <w:rPr>
          <w:rFonts w:ascii="Times New Roman" w:eastAsia="Times New Roman" w:hAnsi="Times New Roman" w:cs="Times New Roman"/>
          <w:b/>
          <w:sz w:val="24"/>
          <w:szCs w:val="20"/>
          <w:lang w:eastAsia="ru-RU"/>
        </w:rPr>
        <w:t xml:space="preserve">Статья 1. Предмет регулирования </w:t>
      </w:r>
      <w:r w:rsidR="004637DA">
        <w:rPr>
          <w:rFonts w:ascii="Times New Roman" w:eastAsia="Times New Roman" w:hAnsi="Times New Roman" w:cs="Times New Roman"/>
          <w:b/>
          <w:sz w:val="24"/>
          <w:szCs w:val="20"/>
          <w:lang w:eastAsia="ru-RU"/>
        </w:rPr>
        <w:t>у</w:t>
      </w:r>
      <w:r w:rsidRPr="00FD47BF">
        <w:rPr>
          <w:rFonts w:ascii="Times New Roman" w:eastAsia="Times New Roman" w:hAnsi="Times New Roman" w:cs="Times New Roman"/>
          <w:b/>
          <w:sz w:val="24"/>
          <w:szCs w:val="20"/>
          <w:lang w:eastAsia="ru-RU"/>
        </w:rPr>
        <w:t>словий осуществления депозитарной деятельности</w:t>
      </w:r>
      <w:bookmarkEnd w:id="5"/>
    </w:p>
    <w:p w:rsidR="00FD47BF" w:rsidRPr="00FD47BF" w:rsidRDefault="00695573" w:rsidP="00DC1845">
      <w:pPr>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proofErr w:type="gramStart"/>
      <w:r w:rsidRPr="00965AD6">
        <w:rPr>
          <w:rFonts w:ascii="Times New Roman" w:eastAsia="Times New Roman" w:hAnsi="Times New Roman" w:cs="Times New Roman"/>
          <w:sz w:val="24"/>
          <w:szCs w:val="24"/>
          <w:shd w:val="clear" w:color="auto" w:fill="FFFFFF"/>
          <w:lang w:eastAsia="ru-RU"/>
        </w:rPr>
        <w:t xml:space="preserve">Клиентский </w:t>
      </w:r>
      <w:r w:rsidR="0048127C">
        <w:rPr>
          <w:rFonts w:ascii="Times New Roman" w:eastAsia="Times New Roman" w:hAnsi="Times New Roman" w:cs="Times New Roman"/>
          <w:sz w:val="24"/>
          <w:szCs w:val="24"/>
          <w:shd w:val="clear" w:color="auto" w:fill="FFFFFF"/>
          <w:lang w:eastAsia="ru-RU"/>
        </w:rPr>
        <w:t>р</w:t>
      </w:r>
      <w:r w:rsidR="003B719B" w:rsidRPr="00965AD6">
        <w:rPr>
          <w:rFonts w:ascii="Times New Roman" w:eastAsia="Times New Roman" w:hAnsi="Times New Roman" w:cs="Times New Roman"/>
          <w:sz w:val="24"/>
          <w:szCs w:val="24"/>
          <w:shd w:val="clear" w:color="auto" w:fill="FFFFFF"/>
          <w:lang w:eastAsia="ru-RU"/>
        </w:rPr>
        <w:t>егламент</w:t>
      </w:r>
      <w:r w:rsidR="00FD47BF" w:rsidRPr="00965AD6">
        <w:rPr>
          <w:rFonts w:ascii="Times New Roman" w:eastAsia="Times New Roman" w:hAnsi="Times New Roman" w:cs="Times New Roman"/>
          <w:sz w:val="24"/>
          <w:szCs w:val="24"/>
          <w:shd w:val="clear" w:color="auto" w:fill="FFFFFF"/>
          <w:lang w:eastAsia="ru-RU"/>
        </w:rPr>
        <w:t xml:space="preserve"> </w:t>
      </w:r>
      <w:r w:rsidR="00965AD6" w:rsidRPr="00965AD6">
        <w:rPr>
          <w:rFonts w:ascii="Times New Roman" w:eastAsia="Times New Roman" w:hAnsi="Times New Roman" w:cs="Times New Roman"/>
          <w:sz w:val="24"/>
          <w:szCs w:val="24"/>
          <w:shd w:val="clear" w:color="auto" w:fill="FFFFFF"/>
          <w:lang w:eastAsia="ru-RU"/>
        </w:rPr>
        <w:t xml:space="preserve">депозитария </w:t>
      </w:r>
      <w:r w:rsidR="00965AD6">
        <w:rPr>
          <w:rFonts w:ascii="Times New Roman" w:eastAsia="Times New Roman" w:hAnsi="Times New Roman" w:cs="Times New Roman"/>
          <w:sz w:val="24"/>
          <w:szCs w:val="24"/>
          <w:shd w:val="clear" w:color="auto" w:fill="FFFFFF"/>
          <w:lang w:eastAsia="ru-RU"/>
        </w:rPr>
        <w:t>АО</w:t>
      </w:r>
      <w:r w:rsidR="00FD47BF" w:rsidRPr="00FD47BF">
        <w:rPr>
          <w:rFonts w:ascii="Times New Roman" w:eastAsia="Times New Roman" w:hAnsi="Times New Roman" w:cs="Times New Roman"/>
          <w:sz w:val="24"/>
          <w:szCs w:val="24"/>
          <w:shd w:val="clear" w:color="auto" w:fill="FFFFFF"/>
          <w:lang w:eastAsia="ru-RU"/>
        </w:rPr>
        <w:t xml:space="preserve"> </w:t>
      </w:r>
      <w:r w:rsidR="00277786">
        <w:rPr>
          <w:rFonts w:ascii="Times New Roman" w:eastAsia="Times New Roman" w:hAnsi="Times New Roman" w:cs="Times New Roman"/>
          <w:sz w:val="24"/>
          <w:szCs w:val="24"/>
          <w:shd w:val="clear" w:color="auto" w:fill="FFFFFF"/>
          <w:lang w:eastAsia="ru-RU"/>
        </w:rPr>
        <w:t>"</w:t>
      </w:r>
      <w:r w:rsidR="00FD47BF" w:rsidRPr="00FD47BF">
        <w:rPr>
          <w:rFonts w:ascii="Times New Roman" w:eastAsia="Times New Roman" w:hAnsi="Times New Roman" w:cs="Times New Roman"/>
          <w:sz w:val="24"/>
          <w:szCs w:val="24"/>
          <w:shd w:val="clear" w:color="auto" w:fill="FFFFFF"/>
          <w:lang w:eastAsia="ru-RU"/>
        </w:rPr>
        <w:t>Городская Инвестиционная Компания</w:t>
      </w:r>
      <w:r w:rsidR="00277786">
        <w:rPr>
          <w:rFonts w:ascii="Times New Roman" w:eastAsia="Times New Roman" w:hAnsi="Times New Roman" w:cs="Times New Roman"/>
          <w:sz w:val="24"/>
          <w:szCs w:val="24"/>
          <w:shd w:val="clear" w:color="auto" w:fill="FFFFFF"/>
          <w:lang w:eastAsia="ru-RU"/>
        </w:rPr>
        <w:t xml:space="preserve">" </w:t>
      </w:r>
      <w:r w:rsidR="00FD47BF" w:rsidRPr="00FD47BF">
        <w:rPr>
          <w:rFonts w:ascii="Times New Roman" w:eastAsia="Times New Roman" w:hAnsi="Times New Roman" w:cs="Times New Roman"/>
          <w:sz w:val="24"/>
          <w:szCs w:val="24"/>
          <w:shd w:val="clear" w:color="auto" w:fill="FFFFFF"/>
          <w:lang w:eastAsia="ru-RU"/>
        </w:rPr>
        <w:t xml:space="preserve">(далее – </w:t>
      </w:r>
      <w:r w:rsidR="003B719B">
        <w:rPr>
          <w:rFonts w:ascii="Times New Roman" w:eastAsia="Times New Roman" w:hAnsi="Times New Roman" w:cs="Times New Roman"/>
          <w:sz w:val="24"/>
          <w:szCs w:val="24"/>
          <w:shd w:val="clear" w:color="auto" w:fill="FFFFFF"/>
          <w:lang w:eastAsia="ru-RU"/>
        </w:rPr>
        <w:t>Регламент</w:t>
      </w:r>
      <w:r w:rsidR="00FD47BF" w:rsidRPr="00FD47BF">
        <w:rPr>
          <w:rFonts w:ascii="Times New Roman" w:eastAsia="Times New Roman" w:hAnsi="Times New Roman" w:cs="Times New Roman"/>
          <w:sz w:val="24"/>
          <w:szCs w:val="24"/>
          <w:shd w:val="clear" w:color="auto" w:fill="FFFFFF"/>
          <w:lang w:eastAsia="ru-RU"/>
        </w:rPr>
        <w:t>) устанавлива</w:t>
      </w:r>
      <w:r w:rsidR="003B719B">
        <w:rPr>
          <w:rFonts w:ascii="Times New Roman" w:eastAsia="Times New Roman" w:hAnsi="Times New Roman" w:cs="Times New Roman"/>
          <w:sz w:val="24"/>
          <w:szCs w:val="24"/>
          <w:shd w:val="clear" w:color="auto" w:fill="FFFFFF"/>
          <w:lang w:eastAsia="ru-RU"/>
        </w:rPr>
        <w:t>ет</w:t>
      </w:r>
      <w:r w:rsidR="00FD47BF" w:rsidRPr="00FD47BF">
        <w:rPr>
          <w:rFonts w:ascii="Times New Roman" w:eastAsia="Times New Roman" w:hAnsi="Times New Roman" w:cs="Times New Roman"/>
          <w:sz w:val="24"/>
          <w:szCs w:val="24"/>
          <w:shd w:val="clear" w:color="auto" w:fill="FFFFFF"/>
          <w:lang w:eastAsia="ru-RU"/>
        </w:rPr>
        <w:t xml:space="preserve"> порядок осуществления депозитарной деятельности </w:t>
      </w:r>
      <w:r w:rsidR="004A54D3">
        <w:rPr>
          <w:rFonts w:ascii="Times New Roman" w:eastAsia="Times New Roman" w:hAnsi="Times New Roman" w:cs="Times New Roman"/>
          <w:sz w:val="24"/>
          <w:szCs w:val="24"/>
          <w:shd w:val="clear" w:color="auto" w:fill="FFFFFF"/>
          <w:lang w:eastAsia="ru-RU"/>
        </w:rPr>
        <w:t>А</w:t>
      </w:r>
      <w:r w:rsidR="00FD47BF" w:rsidRPr="00FD47BF">
        <w:rPr>
          <w:rFonts w:ascii="Times New Roman" w:eastAsia="Times New Roman" w:hAnsi="Times New Roman" w:cs="Times New Roman"/>
          <w:sz w:val="24"/>
          <w:szCs w:val="24"/>
          <w:shd w:val="clear" w:color="auto" w:fill="FFFFFF"/>
          <w:lang w:eastAsia="ru-RU"/>
        </w:rPr>
        <w:t xml:space="preserve">кционерным обществом </w:t>
      </w:r>
      <w:r w:rsidR="00277786">
        <w:rPr>
          <w:rFonts w:ascii="Times New Roman" w:eastAsia="Times New Roman" w:hAnsi="Times New Roman" w:cs="Times New Roman"/>
          <w:sz w:val="24"/>
          <w:szCs w:val="24"/>
          <w:shd w:val="clear" w:color="auto" w:fill="FFFFFF"/>
          <w:lang w:eastAsia="ru-RU"/>
        </w:rPr>
        <w:t>"</w:t>
      </w:r>
      <w:r w:rsidR="00FD47BF" w:rsidRPr="00FD47BF">
        <w:rPr>
          <w:rFonts w:ascii="Times New Roman" w:eastAsia="Times New Roman" w:hAnsi="Times New Roman" w:cs="Times New Roman"/>
          <w:sz w:val="24"/>
          <w:szCs w:val="24"/>
          <w:shd w:val="clear" w:color="auto" w:fill="FFFFFF"/>
          <w:lang w:eastAsia="ru-RU"/>
        </w:rPr>
        <w:t>Городская Инвестиционная Компания</w:t>
      </w:r>
      <w:r w:rsidR="00277786">
        <w:rPr>
          <w:rFonts w:ascii="Times New Roman" w:eastAsia="Times New Roman" w:hAnsi="Times New Roman" w:cs="Times New Roman"/>
          <w:sz w:val="24"/>
          <w:szCs w:val="24"/>
          <w:shd w:val="clear" w:color="auto" w:fill="FFFFFF"/>
          <w:lang w:eastAsia="ru-RU"/>
        </w:rPr>
        <w:t>"</w:t>
      </w:r>
      <w:r w:rsidR="003B719B">
        <w:rPr>
          <w:rFonts w:ascii="Times New Roman" w:eastAsia="Times New Roman" w:hAnsi="Times New Roman" w:cs="Times New Roman"/>
          <w:sz w:val="24"/>
          <w:szCs w:val="24"/>
          <w:shd w:val="clear" w:color="auto" w:fill="FFFFFF"/>
          <w:lang w:eastAsia="ru-RU"/>
        </w:rPr>
        <w:t xml:space="preserve"> </w:t>
      </w:r>
      <w:r w:rsidR="00FD47BF" w:rsidRPr="00FD47BF">
        <w:rPr>
          <w:rFonts w:ascii="Times New Roman" w:eastAsia="Times New Roman" w:hAnsi="Times New Roman" w:cs="Times New Roman"/>
          <w:color w:val="000000"/>
          <w:sz w:val="24"/>
          <w:szCs w:val="24"/>
          <w:shd w:val="clear" w:color="auto" w:fill="FFFFFF"/>
          <w:lang w:eastAsia="ru-RU"/>
        </w:rPr>
        <w:t xml:space="preserve">(АО </w:t>
      </w:r>
      <w:r w:rsidR="00277786">
        <w:rPr>
          <w:rFonts w:ascii="Times New Roman" w:eastAsia="Times New Roman" w:hAnsi="Times New Roman" w:cs="Times New Roman"/>
          <w:color w:val="000000"/>
          <w:sz w:val="24"/>
          <w:szCs w:val="24"/>
          <w:shd w:val="clear" w:color="auto" w:fill="FFFFFF"/>
          <w:lang w:eastAsia="ru-RU"/>
        </w:rPr>
        <w:t>"</w:t>
      </w:r>
      <w:r w:rsidR="00FD47BF" w:rsidRPr="00FD47BF">
        <w:rPr>
          <w:rFonts w:ascii="Times New Roman" w:eastAsia="Times New Roman" w:hAnsi="Times New Roman" w:cs="Times New Roman"/>
          <w:color w:val="000000"/>
          <w:sz w:val="24"/>
          <w:szCs w:val="24"/>
          <w:shd w:val="clear" w:color="auto" w:fill="FFFFFF"/>
          <w:lang w:eastAsia="ru-RU"/>
        </w:rPr>
        <w:t>ГИК</w:t>
      </w:r>
      <w:r w:rsidR="003B719B">
        <w:rPr>
          <w:rFonts w:ascii="Times New Roman" w:eastAsia="Times New Roman" w:hAnsi="Times New Roman" w:cs="Times New Roman"/>
          <w:color w:val="000000"/>
          <w:sz w:val="24"/>
          <w:szCs w:val="24"/>
          <w:shd w:val="clear" w:color="auto" w:fill="FFFFFF"/>
          <w:lang w:eastAsia="ru-RU"/>
        </w:rPr>
        <w:t>"</w:t>
      </w:r>
      <w:r w:rsidR="00FD47BF" w:rsidRPr="00FD47BF">
        <w:rPr>
          <w:rFonts w:ascii="Times New Roman" w:eastAsia="Times New Roman" w:hAnsi="Times New Roman" w:cs="Times New Roman"/>
          <w:sz w:val="24"/>
          <w:szCs w:val="24"/>
          <w:shd w:val="clear" w:color="auto" w:fill="FFFFFF"/>
          <w:lang w:eastAsia="ru-RU"/>
        </w:rPr>
        <w:t xml:space="preserve">, далее именуется – Депозитарий), действующей на основании лицензии профессионального участника рынка ценных бумаг на осуществление депозитарной деятельности </w:t>
      </w:r>
      <w:r w:rsidR="004A54D3" w:rsidRPr="004A54D3">
        <w:rPr>
          <w:rFonts w:ascii="Times New Roman" w:eastAsia="Times New Roman" w:hAnsi="Times New Roman" w:cs="Times New Roman"/>
          <w:sz w:val="24"/>
          <w:szCs w:val="24"/>
          <w:shd w:val="clear" w:color="auto" w:fill="FFFFFF"/>
          <w:lang w:eastAsia="ru-RU"/>
        </w:rPr>
        <w:t xml:space="preserve">№ 003-12453-000100 от </w:t>
      </w:r>
      <w:r w:rsidR="003B719B" w:rsidRPr="003B719B">
        <w:rPr>
          <w:rFonts w:ascii="Times New Roman" w:eastAsia="Times New Roman" w:hAnsi="Times New Roman" w:cs="Times New Roman"/>
          <w:sz w:val="24"/>
          <w:szCs w:val="24"/>
          <w:shd w:val="clear" w:color="auto" w:fill="FFFFFF"/>
          <w:lang w:eastAsia="ru-RU"/>
        </w:rPr>
        <w:t>20 августа 2009</w:t>
      </w:r>
      <w:r w:rsidR="007621D3">
        <w:rPr>
          <w:rFonts w:ascii="Times New Roman" w:eastAsia="Times New Roman" w:hAnsi="Times New Roman" w:cs="Times New Roman"/>
          <w:sz w:val="24"/>
          <w:szCs w:val="24"/>
          <w:shd w:val="clear" w:color="auto" w:fill="FFFFFF"/>
          <w:lang w:eastAsia="ru-RU"/>
        </w:rPr>
        <w:t>., выданной</w:t>
      </w:r>
      <w:r w:rsidR="004A54D3" w:rsidRPr="004A54D3">
        <w:rPr>
          <w:rFonts w:ascii="Times New Roman" w:eastAsia="Times New Roman" w:hAnsi="Times New Roman" w:cs="Times New Roman"/>
          <w:sz w:val="24"/>
          <w:szCs w:val="24"/>
          <w:shd w:val="clear" w:color="auto" w:fill="FFFFFF"/>
          <w:lang w:eastAsia="ru-RU"/>
        </w:rPr>
        <w:t xml:space="preserve"> </w:t>
      </w:r>
      <w:r w:rsidR="007621D3">
        <w:rPr>
          <w:rFonts w:ascii="Times New Roman" w:eastAsia="Times New Roman" w:hAnsi="Times New Roman" w:cs="Times New Roman"/>
          <w:sz w:val="24"/>
          <w:szCs w:val="24"/>
          <w:shd w:val="clear" w:color="auto" w:fill="FFFFFF"/>
          <w:lang w:eastAsia="ru-RU"/>
        </w:rPr>
        <w:t>Федеральной службой по финансовым рынкам</w:t>
      </w:r>
      <w:r w:rsidR="00FD47BF" w:rsidRPr="00FD47BF">
        <w:rPr>
          <w:rFonts w:ascii="Times New Roman" w:eastAsia="Times New Roman" w:hAnsi="Times New Roman" w:cs="Times New Roman"/>
          <w:sz w:val="24"/>
          <w:szCs w:val="24"/>
          <w:shd w:val="clear" w:color="auto" w:fill="FFFFFF"/>
          <w:lang w:eastAsia="ru-RU"/>
        </w:rPr>
        <w:t xml:space="preserve">, и </w:t>
      </w:r>
      <w:r w:rsidR="00965AD6" w:rsidRPr="00965AD6">
        <w:rPr>
          <w:rFonts w:ascii="Times New Roman" w:eastAsia="Times New Roman" w:hAnsi="Times New Roman" w:cs="Times New Roman"/>
          <w:sz w:val="24"/>
          <w:szCs w:val="24"/>
          <w:shd w:val="clear" w:color="auto" w:fill="FFFFFF"/>
          <w:lang w:eastAsia="ru-RU"/>
        </w:rPr>
        <w:t xml:space="preserve">является </w:t>
      </w:r>
      <w:r w:rsidR="00FD47BF" w:rsidRPr="00FD47BF">
        <w:rPr>
          <w:rFonts w:ascii="Times New Roman" w:eastAsia="Times New Roman" w:hAnsi="Times New Roman" w:cs="Times New Roman"/>
          <w:sz w:val="24"/>
          <w:szCs w:val="24"/>
          <w:shd w:val="clear" w:color="auto" w:fill="FFFFFF"/>
          <w:lang w:eastAsia="ru-RU"/>
        </w:rPr>
        <w:t>документом, определяющим основные условия оказания Депонентам услуг по хранению сертификатов</w:t>
      </w:r>
      <w:proofErr w:type="gramEnd"/>
      <w:r w:rsidR="00FD47BF" w:rsidRPr="00FD47BF">
        <w:rPr>
          <w:rFonts w:ascii="Times New Roman" w:eastAsia="Times New Roman" w:hAnsi="Times New Roman" w:cs="Times New Roman"/>
          <w:sz w:val="24"/>
          <w:szCs w:val="24"/>
          <w:shd w:val="clear" w:color="auto" w:fill="FFFFFF"/>
          <w:lang w:eastAsia="ru-RU"/>
        </w:rPr>
        <w:t xml:space="preserve"> </w:t>
      </w:r>
      <w:proofErr w:type="gramStart"/>
      <w:r w:rsidR="00FD47BF" w:rsidRPr="00FD47BF">
        <w:rPr>
          <w:rFonts w:ascii="Times New Roman" w:eastAsia="Times New Roman" w:hAnsi="Times New Roman" w:cs="Times New Roman"/>
          <w:sz w:val="24"/>
          <w:szCs w:val="24"/>
          <w:shd w:val="clear" w:color="auto" w:fill="FFFFFF"/>
          <w:lang w:eastAsia="ru-RU"/>
        </w:rPr>
        <w:t xml:space="preserve">ценных бумаг и/или учету и переходу прав на ценные бумаги путем открытия и ведения счетов депо, осуществления операций по этим счетам депо, а также </w:t>
      </w:r>
      <w:r w:rsidR="00FD47BF" w:rsidRPr="00FD47BF">
        <w:rPr>
          <w:rFonts w:ascii="Times New Roman" w:eastAsia="Times New Roman" w:hAnsi="Times New Roman" w:cs="Times New Roman"/>
          <w:sz w:val="24"/>
          <w:szCs w:val="20"/>
          <w:lang w:eastAsia="ru-RU"/>
        </w:rPr>
        <w:t>оказания услуг, содействующих реализации владельцами ценных бумаг их прав по</w:t>
      </w:r>
      <w:r w:rsidR="00FD47BF" w:rsidRPr="00FD47BF">
        <w:rPr>
          <w:rFonts w:ascii="Times New Roman" w:eastAsia="Times New Roman" w:hAnsi="Times New Roman" w:cs="Times New Roman"/>
          <w:sz w:val="24"/>
          <w:szCs w:val="24"/>
          <w:shd w:val="clear" w:color="auto" w:fill="FFFFFF"/>
          <w:lang w:eastAsia="ru-RU"/>
        </w:rPr>
        <w:t xml:space="preserve"> ценным бумагам, включая право на участие в управлении акционерными обществами, на получение доходов и иных выплат по ценным бумагам. </w:t>
      </w:r>
      <w:proofErr w:type="gramEnd"/>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6" w:name="_Toc374543749"/>
      <w:r w:rsidRPr="00FD47BF">
        <w:rPr>
          <w:rFonts w:ascii="Times New Roman" w:eastAsia="Times New Roman" w:hAnsi="Times New Roman" w:cs="Times New Roman"/>
          <w:b/>
          <w:sz w:val="24"/>
          <w:szCs w:val="20"/>
          <w:lang w:eastAsia="ru-RU"/>
        </w:rPr>
        <w:t>Статья 2. Основные термины</w:t>
      </w:r>
      <w:bookmarkEnd w:id="6"/>
      <w:r w:rsidR="004A54D3">
        <w:rPr>
          <w:rFonts w:ascii="Times New Roman" w:eastAsia="Times New Roman" w:hAnsi="Times New Roman" w:cs="Times New Roman"/>
          <w:b/>
          <w:sz w:val="24"/>
          <w:szCs w:val="20"/>
          <w:lang w:eastAsia="ru-RU"/>
        </w:rPr>
        <w:t xml:space="preserve"> и определения</w:t>
      </w:r>
    </w:p>
    <w:p w:rsidR="004A54D3" w:rsidRPr="004A54D3" w:rsidRDefault="004A54D3" w:rsidP="003B719B">
      <w:pPr>
        <w:tabs>
          <w:tab w:val="left" w:pos="1134"/>
        </w:tabs>
        <w:spacing w:after="0" w:line="360" w:lineRule="auto"/>
        <w:ind w:left="35" w:firstLine="532"/>
        <w:jc w:val="both"/>
        <w:rPr>
          <w:rFonts w:ascii="Times New Roman" w:eastAsia="Times New Roman" w:hAnsi="Times New Roman" w:cs="Times New Roman"/>
          <w:snapToGrid w:val="0"/>
          <w:sz w:val="24"/>
          <w:szCs w:val="20"/>
          <w:lang w:eastAsia="ru-RU"/>
        </w:rPr>
      </w:pPr>
      <w:proofErr w:type="gramStart"/>
      <w:r w:rsidRPr="004A54D3">
        <w:rPr>
          <w:rFonts w:ascii="Times New Roman" w:eastAsia="Times New Roman" w:hAnsi="Times New Roman" w:cs="Times New Roman"/>
          <w:snapToGrid w:val="0"/>
          <w:sz w:val="24"/>
          <w:szCs w:val="20"/>
          <w:lang w:eastAsia="ru-RU"/>
        </w:rPr>
        <w:t>Термины и определения, используемые в</w:t>
      </w:r>
      <w:r w:rsidR="004F520C">
        <w:rPr>
          <w:rFonts w:ascii="Times New Roman" w:eastAsia="Times New Roman" w:hAnsi="Times New Roman" w:cs="Times New Roman"/>
          <w:snapToGrid w:val="0"/>
          <w:sz w:val="24"/>
          <w:szCs w:val="20"/>
          <w:lang w:eastAsia="ru-RU"/>
        </w:rPr>
        <w:t xml:space="preserve"> настоящ</w:t>
      </w:r>
      <w:r w:rsidR="003B719B">
        <w:rPr>
          <w:rFonts w:ascii="Times New Roman" w:eastAsia="Times New Roman" w:hAnsi="Times New Roman" w:cs="Times New Roman"/>
          <w:snapToGrid w:val="0"/>
          <w:sz w:val="24"/>
          <w:szCs w:val="20"/>
          <w:lang w:eastAsia="ru-RU"/>
        </w:rPr>
        <w:t>ем</w:t>
      </w:r>
      <w:r w:rsidRPr="004A54D3">
        <w:rPr>
          <w:rFonts w:ascii="Times New Roman" w:eastAsia="Times New Roman" w:hAnsi="Times New Roman" w:cs="Times New Roman"/>
          <w:snapToGrid w:val="0"/>
          <w:sz w:val="24"/>
          <w:szCs w:val="20"/>
          <w:lang w:eastAsia="ru-RU"/>
        </w:rPr>
        <w:t xml:space="preserve"> </w:t>
      </w:r>
      <w:r w:rsidR="003B719B">
        <w:rPr>
          <w:rFonts w:ascii="Times New Roman" w:eastAsia="Times New Roman" w:hAnsi="Times New Roman" w:cs="Times New Roman"/>
          <w:snapToGrid w:val="0"/>
          <w:sz w:val="24"/>
          <w:szCs w:val="20"/>
          <w:lang w:eastAsia="ru-RU"/>
        </w:rPr>
        <w:t>Регламенте</w:t>
      </w:r>
      <w:r w:rsidRPr="004A54D3">
        <w:rPr>
          <w:rFonts w:ascii="Times New Roman" w:eastAsia="Times New Roman" w:hAnsi="Times New Roman" w:cs="Times New Roman"/>
          <w:snapToGrid w:val="0"/>
          <w:sz w:val="24"/>
          <w:szCs w:val="20"/>
          <w:lang w:eastAsia="ru-RU"/>
        </w:rPr>
        <w:t xml:space="preserve"> и не определенные в данном разделе, должны пониматься в соответствии с Гражданским Кодексом Российской Федерации, Федеральным законом от 22.04.1996 № 39-ФЗ </w:t>
      </w:r>
      <w:r w:rsidR="00277786">
        <w:rPr>
          <w:rFonts w:ascii="Times New Roman" w:eastAsia="Times New Roman" w:hAnsi="Times New Roman" w:cs="Times New Roman"/>
          <w:snapToGrid w:val="0"/>
          <w:sz w:val="24"/>
          <w:szCs w:val="20"/>
          <w:lang w:eastAsia="ru-RU"/>
        </w:rPr>
        <w:t>"</w:t>
      </w:r>
      <w:r w:rsidRPr="004A54D3">
        <w:rPr>
          <w:rFonts w:ascii="Times New Roman" w:eastAsia="Times New Roman" w:hAnsi="Times New Roman" w:cs="Times New Roman"/>
          <w:snapToGrid w:val="0"/>
          <w:sz w:val="24"/>
          <w:szCs w:val="20"/>
          <w:lang w:eastAsia="ru-RU"/>
        </w:rPr>
        <w:t>О рынке ценных бумаг</w:t>
      </w:r>
      <w:r w:rsidR="00277786">
        <w:rPr>
          <w:rFonts w:ascii="Times New Roman" w:eastAsia="Times New Roman" w:hAnsi="Times New Roman" w:cs="Times New Roman"/>
          <w:snapToGrid w:val="0"/>
          <w:sz w:val="24"/>
          <w:szCs w:val="20"/>
          <w:lang w:eastAsia="ru-RU"/>
        </w:rPr>
        <w:t>"</w:t>
      </w:r>
      <w:r w:rsidRPr="004A54D3">
        <w:rPr>
          <w:rFonts w:ascii="Times New Roman" w:eastAsia="Times New Roman" w:hAnsi="Times New Roman" w:cs="Times New Roman"/>
          <w:snapToGrid w:val="0"/>
          <w:sz w:val="24"/>
          <w:szCs w:val="20"/>
          <w:lang w:eastAsia="ru-RU"/>
        </w:rPr>
        <w:t xml:space="preserve">, </w:t>
      </w:r>
      <w:r w:rsidR="001F5DD6" w:rsidRPr="001F5DD6">
        <w:rPr>
          <w:rFonts w:ascii="Times New Roman" w:eastAsia="Times New Roman" w:hAnsi="Times New Roman" w:cs="Times New Roman"/>
          <w:snapToGrid w:val="0"/>
          <w:sz w:val="24"/>
          <w:szCs w:val="20"/>
          <w:lang w:eastAsia="ru-RU"/>
        </w:rPr>
        <w:t>Положения о порядке открытия и ведения депозитариями счетов депо и иных счетов (утв. Банком России 13.11.2015 N 503-П)</w:t>
      </w:r>
      <w:r w:rsidRPr="004A54D3">
        <w:rPr>
          <w:rFonts w:ascii="Times New Roman" w:eastAsia="Times New Roman" w:hAnsi="Times New Roman" w:cs="Times New Roman"/>
          <w:snapToGrid w:val="0"/>
          <w:sz w:val="24"/>
          <w:szCs w:val="20"/>
          <w:lang w:eastAsia="ru-RU"/>
        </w:rPr>
        <w:t>, другими нормативными правовыми актами по рынку ценных бумаг.</w:t>
      </w:r>
      <w:proofErr w:type="gramEnd"/>
    </w:p>
    <w:p w:rsidR="00FD47BF" w:rsidRDefault="00FD47BF" w:rsidP="00DC1845">
      <w:pPr>
        <w:shd w:val="clear" w:color="auto" w:fill="FFFFFF"/>
        <w:tabs>
          <w:tab w:val="left" w:pos="0"/>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B747D4">
        <w:rPr>
          <w:rFonts w:ascii="Times New Roman" w:eastAsia="Times New Roman" w:hAnsi="Times New Roman" w:cs="Times New Roman"/>
          <w:sz w:val="24"/>
          <w:szCs w:val="24"/>
          <w:shd w:val="clear" w:color="auto" w:fill="FFFFFF"/>
          <w:lang w:eastAsia="ru-RU"/>
        </w:rPr>
        <w:t xml:space="preserve">В </w:t>
      </w:r>
      <w:r w:rsidR="004637DA">
        <w:rPr>
          <w:rFonts w:ascii="Times New Roman" w:eastAsia="Times New Roman" w:hAnsi="Times New Roman" w:cs="Times New Roman"/>
          <w:sz w:val="24"/>
          <w:szCs w:val="24"/>
          <w:shd w:val="clear" w:color="auto" w:fill="FFFFFF"/>
          <w:lang w:eastAsia="ru-RU"/>
        </w:rPr>
        <w:t>Регламенте</w:t>
      </w:r>
      <w:r w:rsidRPr="00B747D4">
        <w:rPr>
          <w:rFonts w:ascii="Times New Roman" w:eastAsia="Times New Roman" w:hAnsi="Times New Roman" w:cs="Times New Roman"/>
          <w:sz w:val="24"/>
          <w:szCs w:val="24"/>
          <w:shd w:val="clear" w:color="auto" w:fill="FFFFFF"/>
          <w:lang w:eastAsia="ru-RU"/>
        </w:rPr>
        <w:t xml:space="preserve"> используются следующие термины:</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bookmarkStart w:id="7" w:name="_Toc374543750"/>
      <w:bookmarkStart w:id="8" w:name="Измен_общие_1"/>
      <w:r w:rsidRPr="004F520C">
        <w:rPr>
          <w:rFonts w:ascii="Times New Roman" w:eastAsia="Times New Roman" w:hAnsi="Times New Roman" w:cs="Times New Roman"/>
          <w:b/>
          <w:i/>
          <w:sz w:val="24"/>
          <w:szCs w:val="20"/>
          <w:lang w:eastAsia="ru-RU"/>
        </w:rPr>
        <w:t>Клиентский регламент</w:t>
      </w:r>
      <w:r w:rsidR="004637DA">
        <w:rPr>
          <w:rFonts w:ascii="Times New Roman" w:eastAsia="Times New Roman" w:hAnsi="Times New Roman" w:cs="Times New Roman"/>
          <w:sz w:val="24"/>
          <w:szCs w:val="20"/>
          <w:lang w:eastAsia="ru-RU"/>
        </w:rPr>
        <w:t xml:space="preserve"> – у</w:t>
      </w:r>
      <w:r w:rsidRPr="004F520C">
        <w:rPr>
          <w:rFonts w:ascii="Times New Roman" w:eastAsia="Times New Roman" w:hAnsi="Times New Roman" w:cs="Times New Roman"/>
          <w:sz w:val="24"/>
          <w:szCs w:val="20"/>
          <w:lang w:eastAsia="ru-RU"/>
        </w:rPr>
        <w:t xml:space="preserve">словия осуществления депозитарной деятельности, разработанные и утвержденные Депозитарием в соответствии с требованиями нормативных правовых актов </w:t>
      </w:r>
      <w:r w:rsidR="00965AD6" w:rsidRPr="00965AD6">
        <w:rPr>
          <w:rFonts w:ascii="Times New Roman" w:eastAsia="Times New Roman" w:hAnsi="Times New Roman" w:cs="Times New Roman"/>
          <w:sz w:val="24"/>
          <w:szCs w:val="20"/>
          <w:lang w:eastAsia="ru-RU"/>
        </w:rPr>
        <w:t xml:space="preserve">Банка </w:t>
      </w:r>
      <w:r w:rsidRPr="004F520C">
        <w:rPr>
          <w:rFonts w:ascii="Times New Roman" w:eastAsia="Times New Roman" w:hAnsi="Times New Roman" w:cs="Times New Roman"/>
          <w:sz w:val="24"/>
          <w:szCs w:val="20"/>
          <w:lang w:eastAsia="ru-RU"/>
        </w:rPr>
        <w:t xml:space="preserve">России, Стандартов депозитарной деятельности и </w:t>
      </w:r>
      <w:r w:rsidRPr="00965AD6">
        <w:rPr>
          <w:rFonts w:ascii="Times New Roman" w:eastAsia="Times New Roman" w:hAnsi="Times New Roman" w:cs="Times New Roman"/>
          <w:sz w:val="24"/>
          <w:szCs w:val="20"/>
          <w:lang w:eastAsia="ru-RU"/>
        </w:rPr>
        <w:t>являю</w:t>
      </w:r>
      <w:r w:rsidR="00965AD6" w:rsidRPr="00965AD6">
        <w:rPr>
          <w:rFonts w:ascii="Times New Roman" w:eastAsia="Times New Roman" w:hAnsi="Times New Roman" w:cs="Times New Roman"/>
          <w:sz w:val="24"/>
          <w:szCs w:val="20"/>
          <w:lang w:eastAsia="ru-RU"/>
        </w:rPr>
        <w:t>тся</w:t>
      </w:r>
      <w:r w:rsidRPr="004F520C">
        <w:rPr>
          <w:rFonts w:ascii="Times New Roman" w:eastAsia="Times New Roman" w:hAnsi="Times New Roman" w:cs="Times New Roman"/>
          <w:sz w:val="24"/>
          <w:szCs w:val="20"/>
          <w:lang w:eastAsia="ru-RU"/>
        </w:rPr>
        <w:t xml:space="preserve"> неотъемлемой частью депозитарного (</w:t>
      </w:r>
      <w:proofErr w:type="spellStart"/>
      <w:r w:rsidRPr="004F520C">
        <w:rPr>
          <w:rFonts w:ascii="Times New Roman" w:eastAsia="Times New Roman" w:hAnsi="Times New Roman" w:cs="Times New Roman"/>
          <w:sz w:val="24"/>
          <w:szCs w:val="20"/>
          <w:lang w:eastAsia="ru-RU"/>
        </w:rPr>
        <w:t>междепозитарного</w:t>
      </w:r>
      <w:proofErr w:type="spellEnd"/>
      <w:r w:rsidRPr="004F520C">
        <w:rPr>
          <w:rFonts w:ascii="Times New Roman" w:eastAsia="Times New Roman" w:hAnsi="Times New Roman" w:cs="Times New Roman"/>
          <w:sz w:val="24"/>
          <w:szCs w:val="20"/>
          <w:lang w:eastAsia="ru-RU"/>
        </w:rPr>
        <w:t>) договора.</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Эмиссионная ценная бумага</w:t>
      </w:r>
      <w:r w:rsidRPr="004F520C">
        <w:rPr>
          <w:rFonts w:ascii="Times New Roman" w:eastAsia="Times New Roman" w:hAnsi="Times New Roman" w:cs="Times New Roman"/>
          <w:sz w:val="24"/>
          <w:szCs w:val="20"/>
          <w:lang w:eastAsia="ru-RU"/>
        </w:rPr>
        <w:t xml:space="preserve"> - любая ценная бумага, в том числе бездокументарная, которая характеризуется одновременно следующими признаками:</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sz w:val="24"/>
          <w:szCs w:val="20"/>
          <w:lang w:eastAsia="ru-RU"/>
        </w:rPr>
        <w:t xml:space="preserve">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w:t>
      </w:r>
      <w:r w:rsidR="00277786">
        <w:rPr>
          <w:rFonts w:ascii="Times New Roman" w:eastAsia="Times New Roman" w:hAnsi="Times New Roman" w:cs="Times New Roman"/>
          <w:sz w:val="24"/>
          <w:szCs w:val="20"/>
          <w:lang w:eastAsia="ru-RU"/>
        </w:rPr>
        <w:t>"</w:t>
      </w:r>
      <w:r w:rsidRPr="004F520C">
        <w:rPr>
          <w:rFonts w:ascii="Times New Roman" w:eastAsia="Times New Roman" w:hAnsi="Times New Roman" w:cs="Times New Roman"/>
          <w:sz w:val="24"/>
          <w:szCs w:val="20"/>
          <w:lang w:eastAsia="ru-RU"/>
        </w:rPr>
        <w:t>О рынке ценных бумаг</w:t>
      </w:r>
      <w:r w:rsidR="00277786">
        <w:rPr>
          <w:rFonts w:ascii="Times New Roman" w:eastAsia="Times New Roman" w:hAnsi="Times New Roman" w:cs="Times New Roman"/>
          <w:sz w:val="24"/>
          <w:szCs w:val="20"/>
          <w:lang w:eastAsia="ru-RU"/>
        </w:rPr>
        <w:t xml:space="preserve">" </w:t>
      </w:r>
      <w:r w:rsidRPr="004F520C">
        <w:rPr>
          <w:rFonts w:ascii="Times New Roman" w:eastAsia="Times New Roman" w:hAnsi="Times New Roman" w:cs="Times New Roman"/>
          <w:sz w:val="24"/>
          <w:szCs w:val="20"/>
          <w:lang w:eastAsia="ru-RU"/>
        </w:rPr>
        <w:t>формы и порядка;</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sz w:val="24"/>
          <w:szCs w:val="20"/>
          <w:lang w:eastAsia="ru-RU"/>
        </w:rPr>
        <w:t xml:space="preserve">размещается выпусками; </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sz w:val="24"/>
          <w:szCs w:val="20"/>
          <w:lang w:eastAsia="ru-RU"/>
        </w:rPr>
        <w:t>имеет равные объем и сроки осуществления прав внутри одного выпуска вне зависимости от времени приобретения ценной бумаги.</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proofErr w:type="spellStart"/>
      <w:r w:rsidRPr="004F520C">
        <w:rPr>
          <w:rFonts w:ascii="Times New Roman" w:eastAsia="Times New Roman" w:hAnsi="Times New Roman" w:cs="Times New Roman"/>
          <w:b/>
          <w:i/>
          <w:sz w:val="24"/>
          <w:szCs w:val="20"/>
          <w:lang w:eastAsia="ru-RU"/>
        </w:rPr>
        <w:t>Неэмиссионная</w:t>
      </w:r>
      <w:proofErr w:type="spellEnd"/>
      <w:r w:rsidRPr="004F520C">
        <w:rPr>
          <w:rFonts w:ascii="Times New Roman" w:eastAsia="Times New Roman" w:hAnsi="Times New Roman" w:cs="Times New Roman"/>
          <w:b/>
          <w:i/>
          <w:sz w:val="24"/>
          <w:szCs w:val="20"/>
          <w:lang w:eastAsia="ru-RU"/>
        </w:rPr>
        <w:t xml:space="preserve"> ценная бумага</w:t>
      </w:r>
      <w:r w:rsidRPr="004F520C">
        <w:rPr>
          <w:rFonts w:ascii="Times New Roman" w:eastAsia="Times New Roman" w:hAnsi="Times New Roman" w:cs="Times New Roman"/>
          <w:sz w:val="24"/>
          <w:szCs w:val="20"/>
          <w:lang w:eastAsia="ru-RU"/>
        </w:rPr>
        <w:t xml:space="preserve"> – любая ценная бумага, не отвечающая признакам эмиссионной ценной бумаги.</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lastRenderedPageBreak/>
        <w:t>Именные эмиссионные ценные бумаги</w:t>
      </w:r>
      <w:r w:rsidRPr="004F520C">
        <w:rPr>
          <w:rFonts w:ascii="Times New Roman" w:eastAsia="Times New Roman" w:hAnsi="Times New Roman" w:cs="Times New Roman"/>
          <w:i/>
          <w:sz w:val="24"/>
          <w:szCs w:val="20"/>
          <w:lang w:eastAsia="ru-RU"/>
        </w:rPr>
        <w:t xml:space="preserve"> </w:t>
      </w:r>
      <w:r w:rsidRPr="004F520C">
        <w:rPr>
          <w:rFonts w:ascii="Times New Roman" w:eastAsia="Times New Roman" w:hAnsi="Times New Roman" w:cs="Times New Roman"/>
          <w:sz w:val="24"/>
          <w:szCs w:val="20"/>
          <w:lang w:eastAsia="ru-RU"/>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Эмиссионные ценные бумаги на предъявителя</w:t>
      </w:r>
      <w:r w:rsidRPr="004F520C">
        <w:rPr>
          <w:rFonts w:ascii="Times New Roman" w:eastAsia="Times New Roman" w:hAnsi="Times New Roman" w:cs="Times New Roman"/>
          <w:i/>
          <w:sz w:val="24"/>
          <w:szCs w:val="20"/>
          <w:lang w:eastAsia="ru-RU"/>
        </w:rPr>
        <w:t xml:space="preserve"> </w:t>
      </w:r>
      <w:r w:rsidRPr="004F520C">
        <w:rPr>
          <w:rFonts w:ascii="Times New Roman" w:eastAsia="Times New Roman" w:hAnsi="Times New Roman" w:cs="Times New Roman"/>
          <w:sz w:val="24"/>
          <w:szCs w:val="20"/>
          <w:lang w:eastAsia="ru-RU"/>
        </w:rPr>
        <w:t>– ценные бумаги, переход прав на которые и осуществление закрепленных ими прав не требует идентификации владельца.</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Владелец</w:t>
      </w:r>
      <w:r w:rsidRPr="004F520C">
        <w:rPr>
          <w:rFonts w:ascii="Times New Roman" w:eastAsia="Times New Roman" w:hAnsi="Times New Roman" w:cs="Times New Roman"/>
          <w:i/>
          <w:sz w:val="24"/>
          <w:szCs w:val="20"/>
          <w:lang w:eastAsia="ru-RU"/>
        </w:rPr>
        <w:t xml:space="preserve"> -</w:t>
      </w:r>
      <w:r w:rsidRPr="004F520C">
        <w:rPr>
          <w:rFonts w:ascii="Times New Roman" w:eastAsia="Times New Roman" w:hAnsi="Times New Roman" w:cs="Times New Roman"/>
          <w:sz w:val="24"/>
          <w:szCs w:val="20"/>
          <w:lang w:eastAsia="ru-RU"/>
        </w:rPr>
        <w:t xml:space="preserve"> лицо, которому ценные бумаги принадлежат на праве собственности или ином вещном праве.</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Выпуск ценных бумаг</w:t>
      </w:r>
      <w:r w:rsidRPr="004F520C">
        <w:rPr>
          <w:rFonts w:ascii="Times New Roman" w:eastAsia="Times New Roman" w:hAnsi="Times New Roman" w:cs="Times New Roman"/>
          <w:sz w:val="24"/>
          <w:szCs w:val="20"/>
          <w:lang w:eastAsia="ru-RU"/>
        </w:rPr>
        <w:t xml:space="preserve"> - совокупность ценных бумаг одного эмитента, обеспечивающих одинаковый объем прав владельцам и имеющих одинаковые условия эмиссии (первичного размещения). Все бумаги одного выпуска должны иметь один государственный регистрационный номер.</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Решение о выпуске ценных бумаг</w:t>
      </w:r>
      <w:r w:rsidRPr="004F520C">
        <w:rPr>
          <w:rFonts w:ascii="Times New Roman" w:eastAsia="Times New Roman" w:hAnsi="Times New Roman" w:cs="Times New Roman"/>
          <w:sz w:val="24"/>
          <w:szCs w:val="20"/>
          <w:lang w:eastAsia="ru-RU"/>
        </w:rPr>
        <w:t xml:space="preserve"> - документ, содержащий данные, достаточные для установления объема прав, закрепленных ценной бумагой.</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Эмитент</w:t>
      </w:r>
      <w:r w:rsidRPr="004F520C">
        <w:rPr>
          <w:rFonts w:ascii="Times New Roman" w:eastAsia="Times New Roman" w:hAnsi="Times New Roman" w:cs="Times New Roman"/>
          <w:sz w:val="24"/>
          <w:szCs w:val="20"/>
          <w:lang w:eastAsia="ru-RU"/>
        </w:rPr>
        <w:t xml:space="preserve"> - юридическое лицо, органы исполнительной власти, или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Бездокументарные эмиссионные ценные бумаги</w:t>
      </w:r>
      <w:r w:rsidRPr="004F520C">
        <w:rPr>
          <w:rFonts w:ascii="Times New Roman" w:eastAsia="Times New Roman" w:hAnsi="Times New Roman" w:cs="Times New Roman"/>
          <w:sz w:val="24"/>
          <w:szCs w:val="20"/>
          <w:lang w:eastAsia="ru-RU"/>
        </w:rPr>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Сертификат эмиссионной ценной бумаги</w:t>
      </w:r>
      <w:r w:rsidRPr="004F520C">
        <w:rPr>
          <w:rFonts w:ascii="Times New Roman" w:eastAsia="Times New Roman" w:hAnsi="Times New Roman" w:cs="Times New Roman"/>
          <w:sz w:val="24"/>
          <w:szCs w:val="20"/>
          <w:lang w:eastAsia="ru-RU"/>
        </w:rPr>
        <w:t xml:space="preserve"> - документ, выпускаемый эмитентом и удостоверяющий совокупность прав на указанное в сертификате количество ценных бумаг.</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Документарные эмиссионные ценные бумаги</w:t>
      </w:r>
      <w:r w:rsidRPr="004F520C">
        <w:rPr>
          <w:rFonts w:ascii="Times New Roman" w:eastAsia="Times New Roman" w:hAnsi="Times New Roman" w:cs="Times New Roman"/>
          <w:i/>
          <w:sz w:val="24"/>
          <w:szCs w:val="20"/>
          <w:lang w:eastAsia="ru-RU"/>
        </w:rPr>
        <w:t xml:space="preserve"> -</w:t>
      </w:r>
      <w:r w:rsidRPr="004F520C">
        <w:rPr>
          <w:rFonts w:ascii="Times New Roman" w:eastAsia="Times New Roman" w:hAnsi="Times New Roman" w:cs="Times New Roman"/>
          <w:sz w:val="24"/>
          <w:szCs w:val="20"/>
          <w:lang w:eastAsia="ru-RU"/>
        </w:rPr>
        <w:t xml:space="preserve"> 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Депозитарная деятельность</w:t>
      </w:r>
      <w:r w:rsidRPr="004F520C">
        <w:rPr>
          <w:rFonts w:ascii="Times New Roman" w:eastAsia="Times New Roman" w:hAnsi="Times New Roman" w:cs="Times New Roman"/>
          <w:sz w:val="24"/>
          <w:szCs w:val="20"/>
          <w:lang w:eastAsia="ru-RU"/>
        </w:rPr>
        <w:t xml:space="preserve"> - оказание услуг по хранению сертификатов ценных бумаг и/или учету и удостоверению прав на ценные бумаги, на основании соответствующей лицензии.</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Депозитарий</w:t>
      </w:r>
      <w:r w:rsidRPr="004F520C">
        <w:rPr>
          <w:rFonts w:ascii="Times New Roman" w:eastAsia="Times New Roman" w:hAnsi="Times New Roman" w:cs="Times New Roman"/>
          <w:i/>
          <w:sz w:val="24"/>
          <w:szCs w:val="20"/>
          <w:lang w:eastAsia="ru-RU"/>
        </w:rPr>
        <w:t xml:space="preserve"> -</w:t>
      </w:r>
      <w:r w:rsidRPr="004F520C">
        <w:rPr>
          <w:rFonts w:ascii="Times New Roman" w:eastAsia="Times New Roman" w:hAnsi="Times New Roman" w:cs="Times New Roman"/>
          <w:sz w:val="24"/>
          <w:szCs w:val="20"/>
          <w:lang w:eastAsia="ru-RU"/>
        </w:rPr>
        <w:t xml:space="preserve"> юридическое лицо (отдельное структурное подразделение юридического лица, совмещающего депозитарную деятельность с иными видами профессиональной деятельности на рынке ценных бумаг, для которого депозитарная деятельность является исключительной), осуществляющее депозитарную деятельность.</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Расчетный депозитарий</w:t>
      </w:r>
      <w:r w:rsidRPr="004F520C">
        <w:rPr>
          <w:rFonts w:ascii="Times New Roman" w:eastAsia="Times New Roman" w:hAnsi="Times New Roman" w:cs="Times New Roman"/>
          <w:sz w:val="24"/>
          <w:szCs w:val="20"/>
          <w:lang w:eastAsia="ru-RU"/>
        </w:rPr>
        <w:t xml:space="preserve"> – депозитарий, осуществляющий расчеты по результатам сделок, совершенных на торгах фондовых бирж и/или иных организаторов торговли на рынке ценных бумаг, по соглашению с такими фондовыми биржами и/или организаторами.</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lastRenderedPageBreak/>
        <w:t>Депозитарные операции</w:t>
      </w:r>
      <w:r w:rsidRPr="004F520C">
        <w:rPr>
          <w:rFonts w:ascii="Times New Roman" w:eastAsia="Times New Roman" w:hAnsi="Times New Roman" w:cs="Times New Roman"/>
          <w:sz w:val="24"/>
          <w:szCs w:val="20"/>
          <w:lang w:eastAsia="ru-RU"/>
        </w:rPr>
        <w:t xml:space="preserve"> - совокупность действий, осуществляемых Депозитарием с учетными регистрами и другими материалами депозитарного учета, а также с хранящимися в Депозитарии сертификатами ценных бумаг.</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Депонент</w:t>
      </w:r>
      <w:r w:rsidRPr="004F520C">
        <w:rPr>
          <w:rFonts w:ascii="Times New Roman" w:eastAsia="Times New Roman" w:hAnsi="Times New Roman" w:cs="Times New Roman"/>
          <w:sz w:val="24"/>
          <w:szCs w:val="20"/>
          <w:lang w:eastAsia="ru-RU"/>
        </w:rPr>
        <w:t xml:space="preserve"> – юридическое или физическое лицо, пользующееся депозитарными услугами на основании депозитарного договора, заключенного с Депозитарием в рамках осуществления последним депозитарной деятельности. </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Депозитарий-депонент</w:t>
      </w:r>
      <w:r w:rsidRPr="004F520C">
        <w:rPr>
          <w:rFonts w:ascii="Times New Roman" w:eastAsia="Times New Roman" w:hAnsi="Times New Roman" w:cs="Times New Roman"/>
          <w:i/>
          <w:sz w:val="24"/>
          <w:szCs w:val="20"/>
          <w:lang w:eastAsia="ru-RU"/>
        </w:rPr>
        <w:t xml:space="preserve"> </w:t>
      </w:r>
      <w:r w:rsidRPr="004F520C">
        <w:rPr>
          <w:rFonts w:ascii="Times New Roman" w:eastAsia="Times New Roman" w:hAnsi="Times New Roman" w:cs="Times New Roman"/>
          <w:sz w:val="24"/>
          <w:szCs w:val="20"/>
          <w:lang w:eastAsia="ru-RU"/>
        </w:rPr>
        <w:t xml:space="preserve">– Депозитарий, пользующийся депозитарными услугами другого Депозитария на основании </w:t>
      </w:r>
      <w:proofErr w:type="spellStart"/>
      <w:r w:rsidRPr="004F520C">
        <w:rPr>
          <w:rFonts w:ascii="Times New Roman" w:eastAsia="Times New Roman" w:hAnsi="Times New Roman" w:cs="Times New Roman"/>
          <w:sz w:val="24"/>
          <w:szCs w:val="20"/>
          <w:lang w:eastAsia="ru-RU"/>
        </w:rPr>
        <w:t>междепозитарного</w:t>
      </w:r>
      <w:proofErr w:type="spellEnd"/>
      <w:r w:rsidRPr="004F520C">
        <w:rPr>
          <w:rFonts w:ascii="Times New Roman" w:eastAsia="Times New Roman" w:hAnsi="Times New Roman" w:cs="Times New Roman"/>
          <w:sz w:val="24"/>
          <w:szCs w:val="20"/>
          <w:lang w:eastAsia="ru-RU"/>
        </w:rPr>
        <w:t xml:space="preserve"> договора.</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Депозитарий места хранения</w:t>
      </w:r>
      <w:r w:rsidRPr="004F520C">
        <w:rPr>
          <w:rFonts w:ascii="Times New Roman" w:eastAsia="Times New Roman" w:hAnsi="Times New Roman" w:cs="Times New Roman"/>
          <w:sz w:val="24"/>
          <w:szCs w:val="20"/>
          <w:lang w:eastAsia="ru-RU"/>
        </w:rPr>
        <w:t xml:space="preserve"> – Депозитарий, в котором открыт счет депо Депозитарию-депоненту.</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Депозитарный договор (договор о счете депо)</w:t>
      </w:r>
      <w:r w:rsidRPr="004F520C">
        <w:rPr>
          <w:rFonts w:ascii="Times New Roman" w:eastAsia="Times New Roman" w:hAnsi="Times New Roman" w:cs="Times New Roman"/>
          <w:sz w:val="24"/>
          <w:szCs w:val="20"/>
          <w:lang w:eastAsia="ru-RU"/>
        </w:rPr>
        <w:t xml:space="preserve"> – договор об оказании депозитарных услуг. </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proofErr w:type="spellStart"/>
      <w:r w:rsidRPr="004F520C">
        <w:rPr>
          <w:rFonts w:ascii="Times New Roman" w:eastAsia="Times New Roman" w:hAnsi="Times New Roman" w:cs="Times New Roman"/>
          <w:b/>
          <w:i/>
          <w:sz w:val="24"/>
          <w:szCs w:val="20"/>
          <w:lang w:eastAsia="ru-RU"/>
        </w:rPr>
        <w:t>Междепозитарный</w:t>
      </w:r>
      <w:proofErr w:type="spellEnd"/>
      <w:r w:rsidRPr="004F520C">
        <w:rPr>
          <w:rFonts w:ascii="Times New Roman" w:eastAsia="Times New Roman" w:hAnsi="Times New Roman" w:cs="Times New Roman"/>
          <w:b/>
          <w:i/>
          <w:sz w:val="24"/>
          <w:szCs w:val="20"/>
          <w:lang w:eastAsia="ru-RU"/>
        </w:rPr>
        <w:t xml:space="preserve"> договор (договор о </w:t>
      </w:r>
      <w:proofErr w:type="spellStart"/>
      <w:r w:rsidRPr="004F520C">
        <w:rPr>
          <w:rFonts w:ascii="Times New Roman" w:eastAsia="Times New Roman" w:hAnsi="Times New Roman" w:cs="Times New Roman"/>
          <w:b/>
          <w:i/>
          <w:sz w:val="24"/>
          <w:szCs w:val="20"/>
          <w:lang w:eastAsia="ru-RU"/>
        </w:rPr>
        <w:t>междепозитарных</w:t>
      </w:r>
      <w:proofErr w:type="spellEnd"/>
      <w:r w:rsidRPr="004F520C">
        <w:rPr>
          <w:rFonts w:ascii="Times New Roman" w:eastAsia="Times New Roman" w:hAnsi="Times New Roman" w:cs="Times New Roman"/>
          <w:b/>
          <w:i/>
          <w:sz w:val="24"/>
          <w:szCs w:val="20"/>
          <w:lang w:eastAsia="ru-RU"/>
        </w:rPr>
        <w:t xml:space="preserve"> отношениях)</w:t>
      </w:r>
      <w:r w:rsidRPr="004F520C">
        <w:rPr>
          <w:rFonts w:ascii="Times New Roman" w:eastAsia="Times New Roman" w:hAnsi="Times New Roman" w:cs="Times New Roman"/>
          <w:sz w:val="24"/>
          <w:szCs w:val="20"/>
          <w:lang w:eastAsia="ru-RU"/>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Счет депо</w:t>
      </w:r>
      <w:r w:rsidRPr="004F520C">
        <w:rPr>
          <w:rFonts w:ascii="Times New Roman" w:eastAsia="Times New Roman" w:hAnsi="Times New Roman" w:cs="Times New Roman"/>
          <w:b/>
          <w:sz w:val="24"/>
          <w:szCs w:val="20"/>
          <w:lang w:eastAsia="ru-RU"/>
        </w:rPr>
        <w:t xml:space="preserve"> </w:t>
      </w:r>
      <w:r w:rsidRPr="004F520C">
        <w:rPr>
          <w:rFonts w:ascii="Times New Roman" w:eastAsia="Times New Roman" w:hAnsi="Times New Roman" w:cs="Times New Roman"/>
          <w:sz w:val="24"/>
          <w:szCs w:val="20"/>
          <w:lang w:eastAsia="ru-RU"/>
        </w:rPr>
        <w:t>– учетный регистр, являющийся совокупностью записей, объединенных общим признаком  и предназначенный для учета  ценных бумаг.</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Лицевой счет депо</w:t>
      </w:r>
      <w:r w:rsidRPr="004F520C">
        <w:rPr>
          <w:rFonts w:ascii="Times New Roman" w:eastAsia="Times New Roman" w:hAnsi="Times New Roman" w:cs="Times New Roman"/>
          <w:sz w:val="24"/>
          <w:szCs w:val="20"/>
          <w:lang w:eastAsia="ru-RU"/>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Раздел счета депо</w:t>
      </w:r>
      <w:r w:rsidRPr="004F520C">
        <w:rPr>
          <w:rFonts w:ascii="Times New Roman" w:eastAsia="Times New Roman" w:hAnsi="Times New Roman" w:cs="Times New Roman"/>
          <w:sz w:val="24"/>
          <w:szCs w:val="20"/>
          <w:lang w:eastAsia="ru-RU"/>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Счет депо владельца</w:t>
      </w:r>
      <w:r w:rsidRPr="004F520C">
        <w:rPr>
          <w:rFonts w:ascii="Times New Roman" w:eastAsia="Times New Roman" w:hAnsi="Times New Roman" w:cs="Times New Roman"/>
          <w:sz w:val="24"/>
          <w:szCs w:val="20"/>
          <w:lang w:eastAsia="ru-RU"/>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 </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Счет депо залогодержателя</w:t>
      </w:r>
      <w:r w:rsidRPr="004F520C">
        <w:rPr>
          <w:rFonts w:ascii="Times New Roman" w:eastAsia="Times New Roman" w:hAnsi="Times New Roman" w:cs="Times New Roman"/>
          <w:sz w:val="24"/>
          <w:szCs w:val="20"/>
          <w:lang w:eastAsia="ru-RU"/>
        </w:rPr>
        <w:t xml:space="preserve"> - счет депо, предназначенный для учета и фиксации прав на ценные бумаги, переданные по договору </w:t>
      </w:r>
      <w:proofErr w:type="gramStart"/>
      <w:r w:rsidRPr="004F520C">
        <w:rPr>
          <w:rFonts w:ascii="Times New Roman" w:eastAsia="Times New Roman" w:hAnsi="Times New Roman" w:cs="Times New Roman"/>
          <w:sz w:val="24"/>
          <w:szCs w:val="20"/>
          <w:lang w:eastAsia="ru-RU"/>
        </w:rPr>
        <w:t>залога залогодержателю</w:t>
      </w:r>
      <w:proofErr w:type="gramEnd"/>
      <w:r w:rsidRPr="004F520C">
        <w:rPr>
          <w:rFonts w:ascii="Times New Roman" w:eastAsia="Times New Roman" w:hAnsi="Times New Roman" w:cs="Times New Roman"/>
          <w:sz w:val="24"/>
          <w:szCs w:val="20"/>
          <w:lang w:eastAsia="ru-RU"/>
        </w:rPr>
        <w:t xml:space="preserve"> и не являющиеся собственностью залогодержателя.</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Счет депо доверительного управляющего</w:t>
      </w:r>
      <w:r w:rsidRPr="004F520C">
        <w:rPr>
          <w:rFonts w:ascii="Times New Roman" w:eastAsia="Times New Roman" w:hAnsi="Times New Roman" w:cs="Times New Roman"/>
          <w:sz w:val="24"/>
          <w:szCs w:val="20"/>
          <w:lang w:eastAsia="ru-RU"/>
        </w:rPr>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proofErr w:type="spellStart"/>
      <w:r w:rsidRPr="004F520C">
        <w:rPr>
          <w:rFonts w:ascii="Times New Roman" w:eastAsia="Times New Roman" w:hAnsi="Times New Roman" w:cs="Times New Roman"/>
          <w:b/>
          <w:i/>
          <w:sz w:val="24"/>
          <w:szCs w:val="20"/>
          <w:lang w:eastAsia="ru-RU"/>
        </w:rPr>
        <w:t>Междепозитарный</w:t>
      </w:r>
      <w:proofErr w:type="spellEnd"/>
      <w:r w:rsidRPr="004F520C">
        <w:rPr>
          <w:rFonts w:ascii="Times New Roman" w:eastAsia="Times New Roman" w:hAnsi="Times New Roman" w:cs="Times New Roman"/>
          <w:b/>
          <w:i/>
          <w:sz w:val="24"/>
          <w:szCs w:val="20"/>
          <w:lang w:eastAsia="ru-RU"/>
        </w:rPr>
        <w:t xml:space="preserve"> счет депо </w:t>
      </w:r>
      <w:r w:rsidRPr="004F520C">
        <w:rPr>
          <w:rFonts w:ascii="Times New Roman" w:eastAsia="Times New Roman" w:hAnsi="Times New Roman" w:cs="Times New Roman"/>
          <w:sz w:val="24"/>
          <w:szCs w:val="20"/>
          <w:lang w:eastAsia="ru-RU"/>
        </w:rPr>
        <w:t>- счет депо, предназначенный для учета ценных бумаг Депозитария-депонента, переданных Депозитарию-депоненту его Депонентами в соответствии с депозитарными договорами и не являющихся собственностью Депозитария-депонента.</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lastRenderedPageBreak/>
        <w:t>Эмиссионный счет депо</w:t>
      </w:r>
      <w:r w:rsidRPr="004F520C">
        <w:rPr>
          <w:rFonts w:ascii="Times New Roman" w:eastAsia="Times New Roman" w:hAnsi="Times New Roman" w:cs="Times New Roman"/>
          <w:sz w:val="24"/>
          <w:szCs w:val="20"/>
          <w:lang w:eastAsia="ru-RU"/>
        </w:rPr>
        <w:t xml:space="preserve"> -</w:t>
      </w:r>
      <w:r w:rsidRPr="004F520C">
        <w:rPr>
          <w:rFonts w:ascii="Times New Roman" w:eastAsia="Times New Roman" w:hAnsi="Times New Roman" w:cs="Times New Roman"/>
          <w:b/>
          <w:i/>
          <w:sz w:val="24"/>
          <w:szCs w:val="20"/>
          <w:lang w:eastAsia="ru-RU"/>
        </w:rPr>
        <w:t xml:space="preserve"> </w:t>
      </w:r>
      <w:r w:rsidRPr="004F520C">
        <w:rPr>
          <w:rFonts w:ascii="Times New Roman" w:eastAsia="Times New Roman" w:hAnsi="Times New Roman" w:cs="Times New Roman"/>
          <w:sz w:val="24"/>
          <w:szCs w:val="20"/>
          <w:lang w:eastAsia="ru-RU"/>
        </w:rPr>
        <w:t>счет депо, открываемый эмитенту для учета ценных бумаг, подлежащих размещению или выкупленных эмитентом с целью погашения.</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 xml:space="preserve">Счет депо места хранения </w:t>
      </w:r>
      <w:r w:rsidRPr="004F520C">
        <w:rPr>
          <w:rFonts w:ascii="Times New Roman" w:eastAsia="Times New Roman" w:hAnsi="Times New Roman" w:cs="Times New Roman"/>
          <w:sz w:val="24"/>
          <w:szCs w:val="20"/>
          <w:lang w:eastAsia="ru-RU"/>
        </w:rPr>
        <w:t xml:space="preserve">- счет депо, открываемый в системе учета Депозитария и предназначенный для учета ценных бумаг Депонентов, помещенных на хранение и учет в Депозитарий, на хранение и/или учет на </w:t>
      </w:r>
      <w:proofErr w:type="spellStart"/>
      <w:r w:rsidRPr="004F520C">
        <w:rPr>
          <w:rFonts w:ascii="Times New Roman" w:eastAsia="Times New Roman" w:hAnsi="Times New Roman" w:cs="Times New Roman"/>
          <w:sz w:val="24"/>
          <w:szCs w:val="20"/>
          <w:lang w:eastAsia="ru-RU"/>
        </w:rPr>
        <w:t>междепозитарном</w:t>
      </w:r>
      <w:proofErr w:type="spellEnd"/>
      <w:r w:rsidRPr="004F520C">
        <w:rPr>
          <w:rFonts w:ascii="Times New Roman" w:eastAsia="Times New Roman" w:hAnsi="Times New Roman" w:cs="Times New Roman"/>
          <w:sz w:val="24"/>
          <w:szCs w:val="20"/>
          <w:lang w:eastAsia="ru-RU"/>
        </w:rPr>
        <w:t xml:space="preserve"> счете депо Депозитария в  Депозитарии места хранения, или учитываемых у реестродержателя на лицевом счете Депозитария, как номинального держателя.</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Место хранения</w:t>
      </w:r>
      <w:r w:rsidRPr="004F520C">
        <w:rPr>
          <w:rFonts w:ascii="Times New Roman" w:eastAsia="Times New Roman" w:hAnsi="Times New Roman" w:cs="Times New Roman"/>
          <w:sz w:val="24"/>
          <w:szCs w:val="20"/>
          <w:lang w:eastAsia="ru-RU"/>
        </w:rPr>
        <w:t xml:space="preserve"> – хранилище Депозитария, внешнее хранилище, реестродержатель или Депозитарий места хранения, где находятся сертификаты ценных бумаг и/или учитываются права на ценные бумаги Депонентов Депозитария.</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Пассивный счет депо</w:t>
      </w:r>
      <w:r w:rsidRPr="004F520C">
        <w:rPr>
          <w:rFonts w:ascii="Times New Roman" w:eastAsia="Times New Roman" w:hAnsi="Times New Roman" w:cs="Times New Roman"/>
          <w:i/>
          <w:sz w:val="24"/>
          <w:szCs w:val="20"/>
          <w:lang w:eastAsia="ru-RU"/>
        </w:rPr>
        <w:t xml:space="preserve"> </w:t>
      </w:r>
      <w:r w:rsidRPr="004F520C">
        <w:rPr>
          <w:rFonts w:ascii="Times New Roman" w:eastAsia="Times New Roman" w:hAnsi="Times New Roman" w:cs="Times New Roman"/>
          <w:sz w:val="24"/>
          <w:szCs w:val="20"/>
          <w:lang w:eastAsia="ru-RU"/>
        </w:rPr>
        <w:t>- счет депо, предназначенный для учета ценных бумаг в разрезе Депонентов.</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 xml:space="preserve">Активный счет депо </w:t>
      </w:r>
      <w:r w:rsidRPr="004F520C">
        <w:rPr>
          <w:rFonts w:ascii="Times New Roman" w:eastAsia="Times New Roman" w:hAnsi="Times New Roman" w:cs="Times New Roman"/>
          <w:sz w:val="24"/>
          <w:szCs w:val="20"/>
          <w:lang w:eastAsia="ru-RU"/>
        </w:rPr>
        <w:t>- счет депо, предназначенный для учета ценных бумаг в разрезе мест их хранения.</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Аналитический счет депо</w:t>
      </w:r>
      <w:r w:rsidRPr="004F520C">
        <w:rPr>
          <w:rFonts w:ascii="Times New Roman" w:eastAsia="Times New Roman" w:hAnsi="Times New Roman" w:cs="Times New Roman"/>
          <w:i/>
          <w:sz w:val="24"/>
          <w:szCs w:val="20"/>
          <w:lang w:eastAsia="ru-RU"/>
        </w:rPr>
        <w:t xml:space="preserve"> </w:t>
      </w:r>
      <w:r w:rsidRPr="004F520C">
        <w:rPr>
          <w:rFonts w:ascii="Times New Roman" w:eastAsia="Times New Roman" w:hAnsi="Times New Roman" w:cs="Times New Roman"/>
          <w:sz w:val="24"/>
          <w:szCs w:val="20"/>
          <w:lang w:eastAsia="ru-RU"/>
        </w:rPr>
        <w:t xml:space="preserve">- счет депо, открываемый в Депозитарии для учета ценных бумаг конкретного владельца счета депо, либо для учета ценных бумаг, находящихся в конкретном месте хранения. </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Синтетический счет депо</w:t>
      </w:r>
      <w:r w:rsidRPr="004F520C">
        <w:rPr>
          <w:rFonts w:ascii="Times New Roman" w:eastAsia="Times New Roman" w:hAnsi="Times New Roman" w:cs="Times New Roman"/>
          <w:sz w:val="24"/>
          <w:szCs w:val="20"/>
          <w:lang w:eastAsia="ru-RU"/>
        </w:rPr>
        <w:t xml:space="preserve"> - счет депо, на котором отражаются общей суммой без разбивки по конкретным Депонентам или местам хранения ценные бумаги, учитываемые на аналитических счетах депо.</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План счетов депо</w:t>
      </w:r>
      <w:r w:rsidRPr="004F520C">
        <w:rPr>
          <w:rFonts w:ascii="Times New Roman" w:eastAsia="Times New Roman" w:hAnsi="Times New Roman" w:cs="Times New Roman"/>
          <w:sz w:val="24"/>
          <w:szCs w:val="20"/>
          <w:lang w:eastAsia="ru-RU"/>
        </w:rPr>
        <w:t xml:space="preserve"> - перечень синтетических счетов депо, используемых для составления Баланса депо и других отчетов Депозитария.</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Баланс депо</w:t>
      </w:r>
      <w:r w:rsidRPr="004F520C">
        <w:rPr>
          <w:rFonts w:ascii="Times New Roman" w:eastAsia="Times New Roman" w:hAnsi="Times New Roman" w:cs="Times New Roman"/>
          <w:sz w:val="24"/>
          <w:szCs w:val="20"/>
          <w:lang w:eastAsia="ru-RU"/>
        </w:rPr>
        <w:t xml:space="preserve"> - отчет Депозитария о состоянии синтетических счетов депо</w:t>
      </w:r>
      <w:r w:rsidRPr="004F520C">
        <w:rPr>
          <w:rFonts w:ascii="Times New Roman" w:eastAsia="Times New Roman" w:hAnsi="Times New Roman" w:cs="Times New Roman"/>
          <w:i/>
          <w:sz w:val="24"/>
          <w:szCs w:val="20"/>
          <w:lang w:eastAsia="ru-RU"/>
        </w:rPr>
        <w:t>,</w:t>
      </w:r>
      <w:r w:rsidRPr="004F520C">
        <w:rPr>
          <w:rFonts w:ascii="Times New Roman" w:eastAsia="Times New Roman" w:hAnsi="Times New Roman" w:cs="Times New Roman"/>
          <w:sz w:val="24"/>
          <w:szCs w:val="20"/>
          <w:lang w:eastAsia="ru-RU"/>
        </w:rPr>
        <w:t xml:space="preserve"> составленный на определенную дату. </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Поручение</w:t>
      </w:r>
      <w:r w:rsidRPr="004F520C">
        <w:rPr>
          <w:rFonts w:ascii="Times New Roman" w:eastAsia="Times New Roman" w:hAnsi="Times New Roman" w:cs="Times New Roman"/>
          <w:sz w:val="24"/>
          <w:szCs w:val="20"/>
          <w:lang w:eastAsia="ru-RU"/>
        </w:rPr>
        <w:t xml:space="preserve"> – документ, содержащий указания Депозитарию на совершение одной или нескольких связанных депозитарных операций.</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Инициатор</w:t>
      </w:r>
      <w:r w:rsidRPr="004F520C">
        <w:rPr>
          <w:rFonts w:ascii="Times New Roman" w:eastAsia="Times New Roman" w:hAnsi="Times New Roman" w:cs="Times New Roman"/>
          <w:b/>
          <w:sz w:val="24"/>
          <w:szCs w:val="20"/>
          <w:lang w:eastAsia="ru-RU"/>
        </w:rPr>
        <w:t xml:space="preserve"> </w:t>
      </w:r>
      <w:r w:rsidRPr="004F520C">
        <w:rPr>
          <w:rFonts w:ascii="Times New Roman" w:eastAsia="Times New Roman" w:hAnsi="Times New Roman" w:cs="Times New Roman"/>
          <w:b/>
          <w:i/>
          <w:sz w:val="24"/>
          <w:szCs w:val="20"/>
          <w:lang w:eastAsia="ru-RU"/>
        </w:rPr>
        <w:t>депозитарной</w:t>
      </w:r>
      <w:r w:rsidRPr="004F520C">
        <w:rPr>
          <w:rFonts w:ascii="Times New Roman" w:eastAsia="Times New Roman" w:hAnsi="Times New Roman" w:cs="Times New Roman"/>
          <w:b/>
          <w:sz w:val="24"/>
          <w:szCs w:val="20"/>
          <w:lang w:eastAsia="ru-RU"/>
        </w:rPr>
        <w:t xml:space="preserve"> </w:t>
      </w:r>
      <w:r w:rsidRPr="004F520C">
        <w:rPr>
          <w:rFonts w:ascii="Times New Roman" w:eastAsia="Times New Roman" w:hAnsi="Times New Roman" w:cs="Times New Roman"/>
          <w:b/>
          <w:i/>
          <w:sz w:val="24"/>
          <w:szCs w:val="20"/>
          <w:lang w:eastAsia="ru-RU"/>
        </w:rPr>
        <w:t>операции</w:t>
      </w:r>
      <w:r w:rsidRPr="004F520C">
        <w:rPr>
          <w:rFonts w:ascii="Times New Roman" w:eastAsia="Times New Roman" w:hAnsi="Times New Roman" w:cs="Times New Roman"/>
          <w:sz w:val="24"/>
          <w:szCs w:val="20"/>
          <w:lang w:eastAsia="ru-RU"/>
        </w:rPr>
        <w:t xml:space="preserve"> – Депонент, эмитент, государственные органы или уполномоченные ими лица.</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Попечитель счета депо</w:t>
      </w:r>
      <w:r w:rsidRPr="004F520C">
        <w:rPr>
          <w:rFonts w:ascii="Times New Roman" w:eastAsia="Times New Roman" w:hAnsi="Times New Roman" w:cs="Times New Roman"/>
          <w:sz w:val="24"/>
          <w:szCs w:val="20"/>
          <w:lang w:eastAsia="ru-RU"/>
        </w:rPr>
        <w:t xml:space="preserve"> – лицо, имеющее лицензию профессионального участника рынка ценных бумаг, заключившее с Депозитарием соответствующий договор, которому Депонентом переданы полномочия по распоряжению ценными бумагами и осуществлению прав по ценным бумагам, которые хранятся и/или </w:t>
      </w:r>
      <w:proofErr w:type="gramStart"/>
      <w:r w:rsidRPr="004F520C">
        <w:rPr>
          <w:rFonts w:ascii="Times New Roman" w:eastAsia="Times New Roman" w:hAnsi="Times New Roman" w:cs="Times New Roman"/>
          <w:sz w:val="24"/>
          <w:szCs w:val="20"/>
          <w:lang w:eastAsia="ru-RU"/>
        </w:rPr>
        <w:t>права</w:t>
      </w:r>
      <w:proofErr w:type="gramEnd"/>
      <w:r w:rsidRPr="004F520C">
        <w:rPr>
          <w:rFonts w:ascii="Times New Roman" w:eastAsia="Times New Roman" w:hAnsi="Times New Roman" w:cs="Times New Roman"/>
          <w:sz w:val="24"/>
          <w:szCs w:val="20"/>
          <w:lang w:eastAsia="ru-RU"/>
        </w:rPr>
        <w:t xml:space="preserve"> на которые учитываются в Депозитарии.</w:t>
      </w:r>
    </w:p>
    <w:p w:rsidR="004F520C" w:rsidRP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Оператор счета (раздела счета) депо -</w:t>
      </w:r>
      <w:r w:rsidRPr="004F520C">
        <w:rPr>
          <w:rFonts w:ascii="Times New Roman" w:eastAsia="Times New Roman" w:hAnsi="Times New Roman" w:cs="Times New Roman"/>
          <w:sz w:val="24"/>
          <w:szCs w:val="20"/>
          <w:lang w:eastAsia="ru-RU"/>
        </w:rPr>
        <w:t xml:space="preserve"> </w:t>
      </w:r>
      <w:r w:rsidRPr="004F520C">
        <w:rPr>
          <w:rFonts w:ascii="Times New Roman" w:eastAsia="Times New Roman" w:hAnsi="Times New Roman" w:cs="Times New Roman"/>
          <w:color w:val="000000"/>
          <w:sz w:val="24"/>
          <w:szCs w:val="20"/>
          <w:lang w:eastAsia="ru-RU"/>
        </w:rPr>
        <w:t xml:space="preserve">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w:t>
      </w:r>
      <w:r w:rsidRPr="004F520C">
        <w:rPr>
          <w:rFonts w:ascii="Times New Roman" w:eastAsia="Times New Roman" w:hAnsi="Times New Roman" w:cs="Times New Roman"/>
          <w:color w:val="000000"/>
          <w:sz w:val="24"/>
          <w:szCs w:val="20"/>
          <w:lang w:eastAsia="ru-RU"/>
        </w:rPr>
        <w:lastRenderedPageBreak/>
        <w:t>(разделом счета депо) Депонента в рамках установленных Депонентом и депозитарным договором полномочий.</w:t>
      </w:r>
    </w:p>
    <w:p w:rsid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Распорядитель счета</w:t>
      </w:r>
      <w:r w:rsidRPr="004F520C">
        <w:rPr>
          <w:rFonts w:ascii="Times New Roman" w:eastAsia="Times New Roman" w:hAnsi="Times New Roman" w:cs="Times New Roman"/>
          <w:sz w:val="24"/>
          <w:szCs w:val="20"/>
          <w:lang w:eastAsia="ru-RU"/>
        </w:rPr>
        <w:t xml:space="preserve"> </w:t>
      </w:r>
      <w:r w:rsidRPr="004F520C">
        <w:rPr>
          <w:rFonts w:ascii="Times New Roman" w:eastAsia="Times New Roman" w:hAnsi="Times New Roman" w:cs="Times New Roman"/>
          <w:b/>
          <w:i/>
          <w:sz w:val="24"/>
          <w:szCs w:val="20"/>
          <w:lang w:eastAsia="ru-RU"/>
        </w:rPr>
        <w:t>депо</w:t>
      </w:r>
      <w:r w:rsidRPr="004F520C">
        <w:rPr>
          <w:rFonts w:ascii="Times New Roman" w:eastAsia="Times New Roman" w:hAnsi="Times New Roman" w:cs="Times New Roman"/>
          <w:sz w:val="24"/>
          <w:szCs w:val="20"/>
          <w:lang w:eastAsia="ru-RU"/>
        </w:rPr>
        <w:t xml:space="preserve"> – физическое лицо, уполномоченное Депонентом, попечителем счета депо или оператором счета депо подписывать документы, инициирующие проведение депозитарных операций.</w:t>
      </w:r>
    </w:p>
    <w:p w:rsidR="004F520C" w:rsidRDefault="004F520C"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F520C">
        <w:rPr>
          <w:rFonts w:ascii="Times New Roman" w:eastAsia="Times New Roman" w:hAnsi="Times New Roman" w:cs="Times New Roman"/>
          <w:b/>
          <w:i/>
          <w:sz w:val="24"/>
          <w:szCs w:val="20"/>
          <w:lang w:eastAsia="ru-RU"/>
        </w:rPr>
        <w:t>Реестродержатель</w:t>
      </w:r>
      <w:r w:rsidRPr="004F520C">
        <w:rPr>
          <w:rFonts w:ascii="Times New Roman" w:eastAsia="Times New Roman" w:hAnsi="Times New Roman" w:cs="Times New Roman"/>
          <w:i/>
          <w:sz w:val="24"/>
          <w:szCs w:val="20"/>
          <w:lang w:eastAsia="ru-RU"/>
        </w:rPr>
        <w:t xml:space="preserve"> </w:t>
      </w:r>
      <w:r w:rsidRPr="004F520C">
        <w:rPr>
          <w:rFonts w:ascii="Times New Roman" w:eastAsia="Times New Roman" w:hAnsi="Times New Roman" w:cs="Times New Roman"/>
          <w:sz w:val="24"/>
          <w:szCs w:val="20"/>
          <w:lang w:eastAsia="ru-RU"/>
        </w:rPr>
        <w:t>- профессиональный участник рынка ценных бумаг, осуществляющий деятельность по ведению реестра владельцев именных ценных бумаг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соответствие с законодательством Российской Федерации</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r w:rsidRPr="00FD47BF">
        <w:rPr>
          <w:rFonts w:ascii="Times New Roman" w:eastAsia="Times New Roman" w:hAnsi="Times New Roman" w:cs="Times New Roman"/>
          <w:b/>
          <w:sz w:val="24"/>
          <w:szCs w:val="20"/>
          <w:lang w:eastAsia="ru-RU"/>
        </w:rPr>
        <w:t>Статья 3. Общие положения</w:t>
      </w:r>
      <w:bookmarkEnd w:id="7"/>
    </w:p>
    <w:p w:rsidR="00FD47BF" w:rsidRPr="004D6869"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4D6869">
        <w:rPr>
          <w:rFonts w:ascii="Times New Roman" w:eastAsia="Times New Roman" w:hAnsi="Times New Roman" w:cs="Times New Roman"/>
          <w:sz w:val="24"/>
          <w:szCs w:val="20"/>
          <w:lang w:eastAsia="ru-RU"/>
        </w:rPr>
        <w:t xml:space="preserve">Депозитарий осуществляет депозитарную деятельность, </w:t>
      </w:r>
      <w:r w:rsidR="004D6869" w:rsidRPr="004D6869">
        <w:rPr>
          <w:rFonts w:ascii="Times New Roman" w:eastAsia="Times New Roman" w:hAnsi="Times New Roman" w:cs="Times New Roman"/>
          <w:sz w:val="24"/>
          <w:szCs w:val="20"/>
          <w:lang w:eastAsia="ru-RU"/>
        </w:rPr>
        <w:t xml:space="preserve">на основании Гражданского Кодекса РФ, Федерального закона от 22.04.1996 г. № 39-ФЗ </w:t>
      </w:r>
      <w:r w:rsidR="00277786">
        <w:rPr>
          <w:rFonts w:ascii="Times New Roman" w:eastAsia="Times New Roman" w:hAnsi="Times New Roman" w:cs="Times New Roman"/>
          <w:sz w:val="24"/>
          <w:szCs w:val="20"/>
          <w:lang w:eastAsia="ru-RU"/>
        </w:rPr>
        <w:t>"</w:t>
      </w:r>
      <w:r w:rsidR="004D6869" w:rsidRPr="004D6869">
        <w:rPr>
          <w:rFonts w:ascii="Times New Roman" w:eastAsia="Times New Roman" w:hAnsi="Times New Roman" w:cs="Times New Roman"/>
          <w:sz w:val="24"/>
          <w:szCs w:val="20"/>
          <w:lang w:eastAsia="ru-RU"/>
        </w:rPr>
        <w:t>О рынке ценных бумаг</w:t>
      </w:r>
      <w:r w:rsidR="00277786">
        <w:rPr>
          <w:rFonts w:ascii="Times New Roman" w:eastAsia="Times New Roman" w:hAnsi="Times New Roman" w:cs="Times New Roman"/>
          <w:sz w:val="24"/>
          <w:szCs w:val="20"/>
          <w:lang w:eastAsia="ru-RU"/>
        </w:rPr>
        <w:t>"</w:t>
      </w:r>
      <w:r w:rsidRPr="004D6869">
        <w:rPr>
          <w:rFonts w:ascii="Times New Roman" w:eastAsia="Times New Roman" w:hAnsi="Times New Roman" w:cs="Times New Roman"/>
          <w:sz w:val="24"/>
          <w:szCs w:val="20"/>
          <w:lang w:eastAsia="ru-RU"/>
        </w:rPr>
        <w:t xml:space="preserve">, </w:t>
      </w:r>
      <w:r w:rsidR="005D01BA">
        <w:rPr>
          <w:rFonts w:ascii="Times New Roman" w:eastAsia="Times New Roman" w:hAnsi="Times New Roman" w:cs="Times New Roman"/>
          <w:sz w:val="24"/>
          <w:szCs w:val="20"/>
          <w:lang w:eastAsia="ru-RU"/>
        </w:rPr>
        <w:t>Положения</w:t>
      </w:r>
      <w:r w:rsidR="005D01BA" w:rsidRPr="005D01BA">
        <w:rPr>
          <w:rFonts w:ascii="Times New Roman" w:eastAsia="Times New Roman" w:hAnsi="Times New Roman" w:cs="Times New Roman"/>
          <w:sz w:val="24"/>
          <w:szCs w:val="20"/>
          <w:lang w:eastAsia="ru-RU"/>
        </w:rPr>
        <w:t xml:space="preserve"> о порядке открытия и ведения депозитариями счетов депо и иных счетов</w:t>
      </w:r>
      <w:r w:rsidR="005D01BA">
        <w:rPr>
          <w:rFonts w:ascii="Times New Roman" w:eastAsia="Times New Roman" w:hAnsi="Times New Roman" w:cs="Times New Roman"/>
          <w:sz w:val="24"/>
          <w:szCs w:val="20"/>
          <w:lang w:eastAsia="ru-RU"/>
        </w:rPr>
        <w:t xml:space="preserve"> </w:t>
      </w:r>
      <w:r w:rsidR="005D01BA" w:rsidRPr="005D01BA">
        <w:rPr>
          <w:rFonts w:ascii="Times New Roman" w:eastAsia="Times New Roman" w:hAnsi="Times New Roman" w:cs="Times New Roman"/>
          <w:sz w:val="24"/>
          <w:szCs w:val="20"/>
          <w:lang w:eastAsia="ru-RU"/>
        </w:rPr>
        <w:t>(утв. Банком России 13.11.2015 N 503-П)</w:t>
      </w:r>
      <w:r w:rsidR="005D01BA">
        <w:rPr>
          <w:rFonts w:ascii="Times New Roman" w:eastAsia="Times New Roman" w:hAnsi="Times New Roman" w:cs="Times New Roman"/>
          <w:sz w:val="24"/>
          <w:szCs w:val="20"/>
          <w:lang w:eastAsia="ru-RU"/>
        </w:rPr>
        <w:t xml:space="preserve">, </w:t>
      </w:r>
      <w:r w:rsidRPr="004D6869">
        <w:rPr>
          <w:rFonts w:ascii="Times New Roman" w:eastAsia="Times New Roman" w:hAnsi="Times New Roman" w:cs="Times New Roman"/>
          <w:sz w:val="24"/>
          <w:szCs w:val="20"/>
          <w:lang w:eastAsia="ru-RU"/>
        </w:rPr>
        <w:t xml:space="preserve">заключенными с Депонентами договорами счета депо, а также настоящим </w:t>
      </w:r>
      <w:r w:rsidR="003B719B">
        <w:rPr>
          <w:rFonts w:ascii="Times New Roman" w:eastAsia="Times New Roman" w:hAnsi="Times New Roman" w:cs="Times New Roman"/>
          <w:sz w:val="24"/>
          <w:szCs w:val="20"/>
          <w:lang w:eastAsia="ru-RU"/>
        </w:rPr>
        <w:t>Регламентом</w:t>
      </w:r>
      <w:r w:rsidRPr="004D6869">
        <w:rPr>
          <w:rFonts w:ascii="Times New Roman" w:eastAsia="Times New Roman" w:hAnsi="Times New Roman" w:cs="Times New Roman"/>
          <w:sz w:val="24"/>
          <w:szCs w:val="20"/>
          <w:lang w:eastAsia="ru-RU"/>
        </w:rPr>
        <w:t xml:space="preserve">. </w:t>
      </w:r>
    </w:p>
    <w:bookmarkEnd w:id="8"/>
    <w:p w:rsidR="00FD47BF" w:rsidRPr="00D63E9C" w:rsidRDefault="00FD47BF" w:rsidP="00DC1845">
      <w:pPr>
        <w:shd w:val="clear" w:color="auto" w:fill="FFFFFF"/>
        <w:tabs>
          <w:tab w:val="left" w:pos="0"/>
          <w:tab w:val="left" w:pos="1134"/>
        </w:tabs>
        <w:spacing w:after="0" w:line="360" w:lineRule="auto"/>
        <w:ind w:left="35" w:firstLine="532"/>
        <w:jc w:val="both"/>
        <w:rPr>
          <w:rFonts w:ascii="Times New Roman" w:eastAsia="Times New Roman" w:hAnsi="Times New Roman"/>
          <w:sz w:val="24"/>
          <w:szCs w:val="24"/>
          <w:shd w:val="clear" w:color="auto" w:fill="FFFFFF"/>
          <w:lang w:eastAsia="ru-RU"/>
        </w:rPr>
      </w:pPr>
      <w:r w:rsidRPr="00D63E9C">
        <w:rPr>
          <w:rFonts w:ascii="Times New Roman" w:eastAsia="Times New Roman" w:hAnsi="Times New Roman"/>
          <w:sz w:val="24"/>
          <w:szCs w:val="24"/>
          <w:shd w:val="clear" w:color="auto" w:fill="FFFFFF"/>
          <w:lang w:eastAsia="ru-RU"/>
        </w:rPr>
        <w:t xml:space="preserve">Депозитарий обеспечивает свободный доступ к ознакомлению с </w:t>
      </w:r>
      <w:r w:rsidR="003B719B">
        <w:rPr>
          <w:rFonts w:ascii="Times New Roman" w:eastAsia="Times New Roman" w:hAnsi="Times New Roman"/>
          <w:sz w:val="24"/>
          <w:szCs w:val="24"/>
          <w:shd w:val="clear" w:color="auto" w:fill="FFFFFF"/>
          <w:lang w:eastAsia="ru-RU"/>
        </w:rPr>
        <w:t>Регламентом</w:t>
      </w:r>
      <w:r w:rsidRPr="00D63E9C">
        <w:rPr>
          <w:rFonts w:ascii="Times New Roman" w:eastAsia="Times New Roman" w:hAnsi="Times New Roman"/>
          <w:sz w:val="24"/>
          <w:szCs w:val="24"/>
          <w:shd w:val="clear" w:color="auto" w:fill="FFFFFF"/>
          <w:lang w:eastAsia="ru-RU"/>
        </w:rPr>
        <w:t xml:space="preserve"> и внесенными в них изменениями и дополнениями всем заинтересованным лицам независимо от целей получения такой информации путем размещения </w:t>
      </w:r>
      <w:r w:rsidR="004637DA">
        <w:rPr>
          <w:rFonts w:ascii="Times New Roman" w:eastAsia="Times New Roman" w:hAnsi="Times New Roman"/>
          <w:sz w:val="24"/>
          <w:szCs w:val="24"/>
          <w:shd w:val="clear" w:color="auto" w:fill="FFFFFF"/>
          <w:lang w:eastAsia="ru-RU"/>
        </w:rPr>
        <w:t>Регламента</w:t>
      </w:r>
      <w:r w:rsidRPr="00D63E9C">
        <w:rPr>
          <w:rFonts w:ascii="Times New Roman" w:eastAsia="Times New Roman" w:hAnsi="Times New Roman"/>
          <w:sz w:val="24"/>
          <w:szCs w:val="24"/>
          <w:shd w:val="clear" w:color="auto" w:fill="FFFFFF"/>
          <w:lang w:eastAsia="ru-RU"/>
        </w:rPr>
        <w:t xml:space="preserve"> и </w:t>
      </w:r>
      <w:r w:rsidR="004637DA" w:rsidRPr="00D63E9C">
        <w:rPr>
          <w:rFonts w:ascii="Times New Roman" w:eastAsia="Times New Roman" w:hAnsi="Times New Roman"/>
          <w:sz w:val="24"/>
          <w:szCs w:val="24"/>
          <w:shd w:val="clear" w:color="auto" w:fill="FFFFFF"/>
          <w:lang w:eastAsia="ru-RU"/>
        </w:rPr>
        <w:t>внесени</w:t>
      </w:r>
      <w:r w:rsidR="004637DA">
        <w:rPr>
          <w:rFonts w:ascii="Times New Roman" w:eastAsia="Times New Roman" w:hAnsi="Times New Roman"/>
          <w:sz w:val="24"/>
          <w:szCs w:val="24"/>
          <w:shd w:val="clear" w:color="auto" w:fill="FFFFFF"/>
          <w:lang w:eastAsia="ru-RU"/>
        </w:rPr>
        <w:t>я</w:t>
      </w:r>
      <w:r w:rsidRPr="00D63E9C">
        <w:rPr>
          <w:rFonts w:ascii="Times New Roman" w:eastAsia="Times New Roman" w:hAnsi="Times New Roman"/>
          <w:sz w:val="24"/>
          <w:szCs w:val="24"/>
          <w:shd w:val="clear" w:color="auto" w:fill="FFFFFF"/>
          <w:lang w:eastAsia="ru-RU"/>
        </w:rPr>
        <w:t xml:space="preserve"> в н</w:t>
      </w:r>
      <w:r w:rsidR="004637DA">
        <w:rPr>
          <w:rFonts w:ascii="Times New Roman" w:eastAsia="Times New Roman" w:hAnsi="Times New Roman"/>
          <w:sz w:val="24"/>
          <w:szCs w:val="24"/>
          <w:shd w:val="clear" w:color="auto" w:fill="FFFFFF"/>
          <w:lang w:eastAsia="ru-RU"/>
        </w:rPr>
        <w:t>его</w:t>
      </w:r>
      <w:r w:rsidRPr="00D63E9C">
        <w:rPr>
          <w:rFonts w:ascii="Times New Roman" w:eastAsia="Times New Roman" w:hAnsi="Times New Roman"/>
          <w:sz w:val="24"/>
          <w:szCs w:val="24"/>
          <w:shd w:val="clear" w:color="auto" w:fill="FFFFFF"/>
          <w:lang w:eastAsia="ru-RU"/>
        </w:rPr>
        <w:t xml:space="preserve"> изменений на официальном сайте Депозитария в сети </w:t>
      </w:r>
      <w:r w:rsidR="00277786">
        <w:rPr>
          <w:rFonts w:ascii="Times New Roman" w:eastAsia="Times New Roman" w:hAnsi="Times New Roman"/>
          <w:sz w:val="24"/>
          <w:szCs w:val="24"/>
          <w:shd w:val="clear" w:color="auto" w:fill="FFFFFF"/>
          <w:lang w:eastAsia="ru-RU"/>
        </w:rPr>
        <w:t>"</w:t>
      </w:r>
      <w:r w:rsidRPr="00D63E9C">
        <w:rPr>
          <w:rFonts w:ascii="Times New Roman" w:eastAsia="Times New Roman" w:hAnsi="Times New Roman"/>
          <w:sz w:val="24"/>
          <w:szCs w:val="24"/>
          <w:shd w:val="clear" w:color="auto" w:fill="FFFFFF"/>
          <w:lang w:eastAsia="ru-RU"/>
        </w:rPr>
        <w:t>Интернет</w:t>
      </w:r>
      <w:r w:rsidR="00277786">
        <w:rPr>
          <w:rFonts w:ascii="Times New Roman" w:eastAsia="Times New Roman" w:hAnsi="Times New Roman"/>
          <w:sz w:val="24"/>
          <w:szCs w:val="24"/>
          <w:shd w:val="clear" w:color="auto" w:fill="FFFFFF"/>
          <w:lang w:eastAsia="ru-RU"/>
        </w:rPr>
        <w:t xml:space="preserve">" </w:t>
      </w:r>
      <w:r w:rsidRPr="00D63E9C">
        <w:rPr>
          <w:rFonts w:ascii="Times New Roman" w:eastAsia="Times New Roman" w:hAnsi="Times New Roman"/>
          <w:sz w:val="24"/>
          <w:szCs w:val="24"/>
          <w:shd w:val="clear" w:color="auto" w:fill="FFFFFF"/>
          <w:lang w:eastAsia="ru-RU"/>
        </w:rPr>
        <w:t xml:space="preserve">по адресу: </w:t>
      </w:r>
      <w:r w:rsidRPr="00481E3F">
        <w:rPr>
          <w:rFonts w:ascii="Times New Roman" w:eastAsia="Times New Roman" w:hAnsi="Times New Roman"/>
          <w:sz w:val="24"/>
          <w:szCs w:val="24"/>
          <w:shd w:val="clear" w:color="auto" w:fill="FFFFFF"/>
          <w:lang w:eastAsia="ru-RU"/>
        </w:rPr>
        <w:t>www.</w:t>
      </w:r>
      <w:r w:rsidR="00A9062E" w:rsidRPr="00481E3F">
        <w:rPr>
          <w:rFonts w:ascii="Times New Roman" w:eastAsia="Times New Roman" w:hAnsi="Times New Roman"/>
          <w:sz w:val="24"/>
          <w:szCs w:val="24"/>
          <w:shd w:val="clear" w:color="auto" w:fill="FFFFFF"/>
          <w:lang w:eastAsia="ru-RU"/>
        </w:rPr>
        <w:t>ao</w:t>
      </w:r>
      <w:r w:rsidRPr="00481E3F">
        <w:rPr>
          <w:rFonts w:ascii="Times New Roman" w:eastAsia="Times New Roman" w:hAnsi="Times New Roman"/>
          <w:sz w:val="24"/>
          <w:szCs w:val="24"/>
          <w:shd w:val="clear" w:color="auto" w:fill="FFFFFF"/>
          <w:lang w:eastAsia="ru-RU"/>
        </w:rPr>
        <w:t>gik.ru</w:t>
      </w:r>
      <w:r w:rsidRPr="005D01BA">
        <w:rPr>
          <w:rFonts w:ascii="Times New Roman" w:eastAsia="Times New Roman" w:hAnsi="Times New Roman"/>
          <w:sz w:val="24"/>
          <w:szCs w:val="24"/>
          <w:shd w:val="clear" w:color="auto" w:fill="FFFFFF"/>
          <w:lang w:eastAsia="ru-RU"/>
        </w:rPr>
        <w:t>.</w:t>
      </w:r>
      <w:r w:rsidRPr="00D63E9C">
        <w:rPr>
          <w:rFonts w:ascii="Times New Roman" w:eastAsia="Times New Roman" w:hAnsi="Times New Roman"/>
          <w:sz w:val="24"/>
          <w:szCs w:val="24"/>
          <w:shd w:val="clear" w:color="auto" w:fill="FFFFFF"/>
          <w:lang w:eastAsia="ru-RU"/>
        </w:rPr>
        <w:t xml:space="preserve"> </w:t>
      </w:r>
    </w:p>
    <w:p w:rsidR="00FD47BF" w:rsidRPr="00FD47BF" w:rsidRDefault="00FD47BF" w:rsidP="00DC1845">
      <w:pPr>
        <w:shd w:val="clear" w:color="auto" w:fill="FFFFFF"/>
        <w:tabs>
          <w:tab w:val="left" w:pos="0"/>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Копия </w:t>
      </w:r>
      <w:r w:rsidR="003B719B">
        <w:rPr>
          <w:rFonts w:ascii="Times New Roman" w:eastAsia="Times New Roman" w:hAnsi="Times New Roman" w:cs="Times New Roman"/>
          <w:sz w:val="24"/>
          <w:szCs w:val="24"/>
          <w:shd w:val="clear" w:color="auto" w:fill="FFFFFF"/>
          <w:lang w:eastAsia="ru-RU"/>
        </w:rPr>
        <w:t>Регламента</w:t>
      </w:r>
      <w:r w:rsidRPr="00FD47BF">
        <w:rPr>
          <w:rFonts w:ascii="Times New Roman" w:eastAsia="Times New Roman" w:hAnsi="Times New Roman" w:cs="Times New Roman"/>
          <w:sz w:val="24"/>
          <w:szCs w:val="24"/>
          <w:shd w:val="clear" w:color="auto" w:fill="FFFFFF"/>
          <w:lang w:eastAsia="ru-RU"/>
        </w:rPr>
        <w:t xml:space="preserve"> предоставляется Депозитарием по запросу любым заинтересованным лицам за плату, не превышающую затрат на ее изготовление.</w:t>
      </w:r>
      <w:r w:rsidR="00D63E9C" w:rsidRPr="00D63E9C">
        <w:rPr>
          <w:rFonts w:ascii="Times New Roman" w:eastAsia="Times New Roman" w:hAnsi="Times New Roman" w:cs="Times New Roman"/>
          <w:sz w:val="24"/>
          <w:szCs w:val="24"/>
          <w:shd w:val="clear" w:color="auto" w:fill="FFFFFF"/>
          <w:lang w:eastAsia="ru-RU"/>
        </w:rPr>
        <w:t xml:space="preserve"> </w:t>
      </w:r>
      <w:r w:rsidRPr="00FD47BF">
        <w:rPr>
          <w:rFonts w:ascii="Times New Roman" w:eastAsia="Times New Roman" w:hAnsi="Times New Roman" w:cs="Times New Roman"/>
          <w:sz w:val="24"/>
          <w:szCs w:val="24"/>
          <w:shd w:val="clear" w:color="auto" w:fill="FFFFFF"/>
          <w:lang w:eastAsia="ru-RU"/>
        </w:rPr>
        <w:t xml:space="preserve">На официальном сайте Депозитария в сети </w:t>
      </w:r>
      <w:r w:rsidR="00277786">
        <w:rPr>
          <w:rFonts w:ascii="Times New Roman" w:eastAsia="Times New Roman" w:hAnsi="Times New Roman" w:cs="Times New Roman"/>
          <w:sz w:val="24"/>
          <w:szCs w:val="24"/>
          <w:shd w:val="clear" w:color="auto" w:fill="FFFFFF"/>
          <w:lang w:eastAsia="ru-RU"/>
        </w:rPr>
        <w:t>"</w:t>
      </w:r>
      <w:r w:rsidRPr="00FD47BF">
        <w:rPr>
          <w:rFonts w:ascii="Times New Roman" w:eastAsia="Times New Roman" w:hAnsi="Times New Roman" w:cs="Times New Roman"/>
          <w:sz w:val="24"/>
          <w:szCs w:val="24"/>
          <w:shd w:val="clear" w:color="auto" w:fill="FFFFFF"/>
          <w:lang w:eastAsia="ru-RU"/>
        </w:rPr>
        <w:t>Интернет</w:t>
      </w:r>
      <w:r w:rsidR="00277786">
        <w:rPr>
          <w:rFonts w:ascii="Times New Roman" w:eastAsia="Times New Roman" w:hAnsi="Times New Roman" w:cs="Times New Roman"/>
          <w:sz w:val="24"/>
          <w:szCs w:val="24"/>
          <w:shd w:val="clear" w:color="auto" w:fill="FFFFFF"/>
          <w:lang w:eastAsia="ru-RU"/>
        </w:rPr>
        <w:t xml:space="preserve">" </w:t>
      </w:r>
      <w:r w:rsidRPr="00FD47BF">
        <w:rPr>
          <w:rFonts w:ascii="Times New Roman" w:eastAsia="Times New Roman" w:hAnsi="Times New Roman" w:cs="Times New Roman"/>
          <w:sz w:val="24"/>
          <w:szCs w:val="24"/>
          <w:shd w:val="clear" w:color="auto" w:fill="FFFFFF"/>
          <w:lang w:eastAsia="ru-RU"/>
        </w:rPr>
        <w:t xml:space="preserve">по адресу: </w:t>
      </w:r>
      <w:r w:rsidR="00481E3F" w:rsidRPr="00481E3F">
        <w:rPr>
          <w:rFonts w:ascii="Times New Roman" w:eastAsia="Times New Roman" w:hAnsi="Times New Roman"/>
          <w:sz w:val="24"/>
          <w:szCs w:val="24"/>
          <w:shd w:val="clear" w:color="auto" w:fill="FFFFFF"/>
          <w:lang w:eastAsia="ru-RU"/>
        </w:rPr>
        <w:t>www.aogik.ru</w:t>
      </w:r>
      <w:r w:rsidRPr="00481E3F">
        <w:rPr>
          <w:rFonts w:ascii="Times New Roman" w:eastAsia="Times New Roman" w:hAnsi="Times New Roman"/>
          <w:sz w:val="24"/>
          <w:szCs w:val="24"/>
          <w:shd w:val="clear" w:color="auto" w:fill="FFFFFF"/>
          <w:lang w:eastAsia="ru-RU"/>
        </w:rPr>
        <w:t xml:space="preserve">. размещаются </w:t>
      </w:r>
      <w:r w:rsidRPr="00FD47BF">
        <w:rPr>
          <w:rFonts w:ascii="Times New Roman" w:eastAsia="Times New Roman" w:hAnsi="Times New Roman" w:cs="Times New Roman"/>
          <w:sz w:val="24"/>
          <w:szCs w:val="24"/>
          <w:shd w:val="clear" w:color="auto" w:fill="FFFFFF"/>
          <w:lang w:eastAsia="ru-RU"/>
        </w:rPr>
        <w:t>изменения</w:t>
      </w:r>
      <w:r w:rsidR="001F5DD6">
        <w:rPr>
          <w:rFonts w:ascii="Times New Roman" w:eastAsia="Times New Roman" w:hAnsi="Times New Roman" w:cs="Times New Roman"/>
          <w:sz w:val="24"/>
          <w:szCs w:val="24"/>
          <w:shd w:val="clear" w:color="auto" w:fill="FFFFFF"/>
          <w:lang w:eastAsia="ru-RU"/>
        </w:rPr>
        <w:t>,</w:t>
      </w:r>
      <w:r w:rsidRPr="00FD47BF">
        <w:rPr>
          <w:rFonts w:ascii="Times New Roman" w:eastAsia="Times New Roman" w:hAnsi="Times New Roman" w:cs="Times New Roman"/>
          <w:sz w:val="24"/>
          <w:szCs w:val="24"/>
          <w:shd w:val="clear" w:color="auto" w:fill="FFFFFF"/>
          <w:lang w:eastAsia="ru-RU"/>
        </w:rPr>
        <w:t xml:space="preserve"> </w:t>
      </w:r>
      <w:r w:rsidR="0022765F" w:rsidRPr="00FD47BF">
        <w:rPr>
          <w:rFonts w:ascii="Times New Roman" w:eastAsia="Times New Roman" w:hAnsi="Times New Roman" w:cs="Times New Roman"/>
          <w:sz w:val="24"/>
          <w:szCs w:val="24"/>
          <w:shd w:val="clear" w:color="auto" w:fill="FFFFFF"/>
          <w:lang w:eastAsia="ru-RU"/>
        </w:rPr>
        <w:t xml:space="preserve">касающиеся </w:t>
      </w:r>
      <w:r w:rsidRPr="00FD47BF">
        <w:rPr>
          <w:rFonts w:ascii="Times New Roman" w:eastAsia="Times New Roman" w:hAnsi="Times New Roman" w:cs="Times New Roman"/>
          <w:sz w:val="24"/>
          <w:szCs w:val="24"/>
          <w:shd w:val="clear" w:color="auto" w:fill="FFFFFF"/>
          <w:lang w:eastAsia="ru-RU"/>
        </w:rPr>
        <w:t xml:space="preserve">типовых форм договоров и приложений к ним. Депозитарий вправе в одностороннем порядке вносить изменения и дополнения в </w:t>
      </w:r>
      <w:r w:rsidR="003B719B">
        <w:rPr>
          <w:rFonts w:ascii="Times New Roman" w:eastAsia="Times New Roman" w:hAnsi="Times New Roman" w:cs="Times New Roman"/>
          <w:sz w:val="24"/>
          <w:szCs w:val="24"/>
          <w:shd w:val="clear" w:color="auto" w:fill="FFFFFF"/>
          <w:lang w:eastAsia="ru-RU"/>
        </w:rPr>
        <w:t>Регламент</w:t>
      </w:r>
      <w:r w:rsidRPr="00FD47BF">
        <w:rPr>
          <w:rFonts w:ascii="Times New Roman" w:eastAsia="Times New Roman" w:hAnsi="Times New Roman" w:cs="Times New Roman"/>
          <w:sz w:val="24"/>
          <w:szCs w:val="24"/>
          <w:shd w:val="clear" w:color="auto" w:fill="FFFFFF"/>
          <w:lang w:eastAsia="ru-RU"/>
        </w:rPr>
        <w:t>.</w:t>
      </w:r>
    </w:p>
    <w:p w:rsidR="00FD47BF" w:rsidRPr="00346C17" w:rsidRDefault="00FD47BF" w:rsidP="00DC1845">
      <w:pPr>
        <w:shd w:val="clear" w:color="auto" w:fill="FFFFFF"/>
        <w:tabs>
          <w:tab w:val="left" w:pos="0"/>
          <w:tab w:val="left" w:pos="1134"/>
        </w:tabs>
        <w:spacing w:after="0" w:line="360" w:lineRule="auto"/>
        <w:ind w:left="35" w:firstLine="532"/>
        <w:jc w:val="both"/>
        <w:rPr>
          <w:rFonts w:ascii="Times New Roman" w:eastAsia="Times New Roman" w:hAnsi="Times New Roman" w:cs="Times New Roman"/>
          <w:color w:val="000000" w:themeColor="text1"/>
          <w:sz w:val="24"/>
          <w:szCs w:val="24"/>
          <w:shd w:val="clear" w:color="auto" w:fill="FFFFFF"/>
          <w:lang w:eastAsia="ru-RU"/>
        </w:rPr>
      </w:pPr>
      <w:r w:rsidRPr="00346C17">
        <w:rPr>
          <w:rFonts w:ascii="Times New Roman" w:eastAsia="Times New Roman" w:hAnsi="Times New Roman" w:cs="Times New Roman"/>
          <w:color w:val="000000" w:themeColor="text1"/>
          <w:sz w:val="24"/>
          <w:szCs w:val="24"/>
          <w:shd w:val="clear" w:color="auto" w:fill="FFFFFF"/>
          <w:lang w:eastAsia="ru-RU"/>
        </w:rPr>
        <w:t xml:space="preserve">Депозитарий имеет право на основании соглашений с другими депозитариями становиться депонентом другого депозитария или принимать в качестве депонента другой депозитарий в соответствии с законодательством Российской Федерации. </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9" w:name="_Toc374543751"/>
      <w:r w:rsidRPr="00FD47BF">
        <w:rPr>
          <w:rFonts w:ascii="Times New Roman" w:eastAsia="Times New Roman" w:hAnsi="Times New Roman" w:cs="Times New Roman"/>
          <w:b/>
          <w:sz w:val="24"/>
          <w:szCs w:val="20"/>
          <w:lang w:eastAsia="ru-RU"/>
        </w:rPr>
        <w:t>Статья 4. Формы договоров, применяемых Депозитарием в отношениях с Депонентами</w:t>
      </w:r>
      <w:bookmarkEnd w:id="9"/>
    </w:p>
    <w:p w:rsidR="00FD47BF" w:rsidRPr="00FD47BF" w:rsidRDefault="00577F4C" w:rsidP="00F51493">
      <w:pPr>
        <w:shd w:val="clear" w:color="auto" w:fill="FFFFFF"/>
        <w:tabs>
          <w:tab w:val="left" w:pos="0"/>
          <w:tab w:val="left" w:pos="1134"/>
        </w:tabs>
        <w:spacing w:after="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Регламент</w:t>
      </w:r>
      <w:r w:rsidR="00FD47BF" w:rsidRPr="00FD47BF">
        <w:rPr>
          <w:rFonts w:ascii="Times New Roman" w:eastAsia="Times New Roman" w:hAnsi="Times New Roman" w:cs="Times New Roman"/>
          <w:sz w:val="24"/>
          <w:szCs w:val="24"/>
          <w:shd w:val="clear" w:color="auto" w:fill="FFFFFF"/>
          <w:lang w:eastAsia="ru-RU"/>
        </w:rPr>
        <w:t xml:space="preserve"> явля</w:t>
      </w:r>
      <w:r>
        <w:rPr>
          <w:rFonts w:ascii="Times New Roman" w:eastAsia="Times New Roman" w:hAnsi="Times New Roman" w:cs="Times New Roman"/>
          <w:sz w:val="24"/>
          <w:szCs w:val="24"/>
          <w:shd w:val="clear" w:color="auto" w:fill="FFFFFF"/>
          <w:lang w:eastAsia="ru-RU"/>
        </w:rPr>
        <w:t>е</w:t>
      </w:r>
      <w:r w:rsidR="00FD47BF" w:rsidRPr="00FD47BF">
        <w:rPr>
          <w:rFonts w:ascii="Times New Roman" w:eastAsia="Times New Roman" w:hAnsi="Times New Roman" w:cs="Times New Roman"/>
          <w:sz w:val="24"/>
          <w:szCs w:val="24"/>
          <w:shd w:val="clear" w:color="auto" w:fill="FFFFFF"/>
          <w:lang w:eastAsia="ru-RU"/>
        </w:rPr>
        <w:t xml:space="preserve">тся неотъемлемой составной частью заключенного Депозитарием с Депонентом договора счета депо (депозитарного договора). Договор счета депо (далее – Договор) регулирует отношения между Депозитарием и Депонентом в процессе осуществления Депозитарием депозитарной деятельности. Заключение Договора не влечет за собой переход к Депозитарию права собственности на ценные бумаги Депонента. Депозитарий не вправе совершать операции с </w:t>
      </w:r>
      <w:r w:rsidR="00FD47BF" w:rsidRPr="00FD47BF">
        <w:rPr>
          <w:rFonts w:ascii="Times New Roman" w:eastAsia="Times New Roman" w:hAnsi="Times New Roman" w:cs="Times New Roman"/>
          <w:sz w:val="24"/>
          <w:szCs w:val="24"/>
          <w:shd w:val="clear" w:color="auto" w:fill="FFFFFF"/>
          <w:lang w:eastAsia="ru-RU"/>
        </w:rPr>
        <w:lastRenderedPageBreak/>
        <w:t>ценными бумагами депонента иначе как по поручению Депонента, если иное не предусмотрено законодательством Российской Федерации или Договором.</w:t>
      </w:r>
    </w:p>
    <w:p w:rsidR="00FD47BF" w:rsidRPr="00FD47BF" w:rsidRDefault="00FD47BF" w:rsidP="00F51493">
      <w:pPr>
        <w:shd w:val="clear" w:color="auto" w:fill="FFFFFF"/>
        <w:tabs>
          <w:tab w:val="left" w:pos="0"/>
          <w:tab w:val="left" w:pos="1134"/>
        </w:tabs>
        <w:spacing w:after="0" w:line="360" w:lineRule="auto"/>
        <w:ind w:left="35" w:hanging="35"/>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Договор с Депонентом заключается в письменной форме.</w:t>
      </w:r>
    </w:p>
    <w:p w:rsidR="00FD47BF" w:rsidRPr="00FD47BF" w:rsidRDefault="00FD47BF" w:rsidP="00F51493">
      <w:pPr>
        <w:shd w:val="clear" w:color="auto" w:fill="FFFFFF"/>
        <w:tabs>
          <w:tab w:val="left" w:pos="0"/>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Количество счетов депо, которые могут быть открыты одному Депоненту на основании Договора, не ограничено, если иное не предусмотрено Договором. </w:t>
      </w:r>
    </w:p>
    <w:p w:rsidR="00FD47BF" w:rsidRPr="00FD47BF" w:rsidRDefault="00FD47BF" w:rsidP="00F51493">
      <w:pPr>
        <w:shd w:val="clear" w:color="auto" w:fill="FFFFFF"/>
        <w:tabs>
          <w:tab w:val="left" w:pos="0"/>
          <w:tab w:val="left" w:pos="1134"/>
        </w:tabs>
        <w:spacing w:after="0" w:line="360" w:lineRule="auto"/>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При заключении Договора от Депонента не требуется немедленного депонирования ценных бумаг.</w:t>
      </w:r>
    </w:p>
    <w:p w:rsidR="00FD47BF" w:rsidRPr="00FD47BF" w:rsidRDefault="00FD47BF" w:rsidP="00F51493">
      <w:pPr>
        <w:shd w:val="clear" w:color="auto" w:fill="FFFFFF"/>
        <w:tabs>
          <w:tab w:val="left" w:pos="0"/>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Депозитарий, в зависимости от того принадлежат ли ценные бумаги Депоненту на праве собственности или ином вещном праве, либо переданы в доверительное управление Депоненту, либо Депонент, являющийся депозитарием, учитывает ценные бумаги своих клиентов, может заключить с Депонентом для учета прав на ценные бумаги следующие типы Договоров: </w:t>
      </w:r>
    </w:p>
    <w:p w:rsidR="00FD47BF" w:rsidRPr="001F0760" w:rsidRDefault="00FD47BF" w:rsidP="00F51493">
      <w:pPr>
        <w:numPr>
          <w:ilvl w:val="0"/>
          <w:numId w:val="2"/>
        </w:numPr>
        <w:shd w:val="clear" w:color="auto" w:fill="FFFFFF"/>
        <w:tabs>
          <w:tab w:val="left" w:pos="567"/>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1F0760">
        <w:rPr>
          <w:rFonts w:ascii="Times New Roman" w:eastAsia="Times New Roman" w:hAnsi="Times New Roman" w:cs="Times New Roman"/>
          <w:sz w:val="24"/>
          <w:szCs w:val="24"/>
          <w:shd w:val="clear" w:color="auto" w:fill="FFFFFF"/>
          <w:lang w:eastAsia="ru-RU"/>
        </w:rPr>
        <w:t>договор счета депо владельца;</w:t>
      </w:r>
    </w:p>
    <w:p w:rsidR="00FD47BF" w:rsidRPr="00FD47BF" w:rsidRDefault="00FD47BF" w:rsidP="00F51493">
      <w:pPr>
        <w:numPr>
          <w:ilvl w:val="0"/>
          <w:numId w:val="2"/>
        </w:numPr>
        <w:shd w:val="clear" w:color="auto" w:fill="FFFFFF"/>
        <w:tabs>
          <w:tab w:val="left" w:pos="567"/>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1F0760">
        <w:rPr>
          <w:rFonts w:ascii="Times New Roman" w:eastAsia="Times New Roman" w:hAnsi="Times New Roman" w:cs="Times New Roman"/>
          <w:sz w:val="24"/>
          <w:szCs w:val="24"/>
          <w:shd w:val="clear" w:color="auto" w:fill="FFFFFF"/>
          <w:lang w:eastAsia="ru-RU"/>
        </w:rPr>
        <w:t xml:space="preserve">договор счета депо номинального держателя (договор </w:t>
      </w:r>
      <w:proofErr w:type="spellStart"/>
      <w:r w:rsidRPr="001F0760">
        <w:rPr>
          <w:rFonts w:ascii="Times New Roman" w:eastAsia="Times New Roman" w:hAnsi="Times New Roman" w:cs="Times New Roman"/>
          <w:sz w:val="24"/>
          <w:szCs w:val="24"/>
          <w:shd w:val="clear" w:color="auto" w:fill="FFFFFF"/>
          <w:lang w:eastAsia="ru-RU"/>
        </w:rPr>
        <w:t>междепозитарного</w:t>
      </w:r>
      <w:proofErr w:type="spellEnd"/>
      <w:r w:rsidRPr="001F0760">
        <w:rPr>
          <w:rFonts w:ascii="Times New Roman" w:eastAsia="Times New Roman" w:hAnsi="Times New Roman" w:cs="Times New Roman"/>
          <w:sz w:val="24"/>
          <w:szCs w:val="24"/>
          <w:shd w:val="clear" w:color="auto" w:fill="FFFFFF"/>
          <w:lang w:eastAsia="ru-RU"/>
        </w:rPr>
        <w:t xml:space="preserve"> счета депо);</w:t>
      </w:r>
    </w:p>
    <w:p w:rsidR="00FD47BF" w:rsidRPr="00FD47BF" w:rsidRDefault="00FD47BF" w:rsidP="00F51493">
      <w:pPr>
        <w:shd w:val="clear" w:color="auto" w:fill="FFFFFF"/>
        <w:tabs>
          <w:tab w:val="left" w:pos="567"/>
          <w:tab w:val="left" w:pos="1134"/>
        </w:tabs>
        <w:spacing w:after="0" w:line="360" w:lineRule="auto"/>
        <w:ind w:left="35" w:hanging="35"/>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Формы перечислен</w:t>
      </w:r>
      <w:r w:rsidR="005D01BA">
        <w:rPr>
          <w:rFonts w:ascii="Times New Roman" w:eastAsia="Times New Roman" w:hAnsi="Times New Roman" w:cs="Times New Roman"/>
          <w:sz w:val="24"/>
          <w:szCs w:val="24"/>
          <w:shd w:val="clear" w:color="auto" w:fill="FFFFFF"/>
          <w:lang w:eastAsia="ru-RU"/>
        </w:rPr>
        <w:t>ных договоров являются типовыми.</w:t>
      </w:r>
    </w:p>
    <w:p w:rsidR="00FD47BF" w:rsidRPr="00481E3F" w:rsidRDefault="00FD47BF" w:rsidP="00F51493">
      <w:pPr>
        <w:shd w:val="clear" w:color="auto" w:fill="FFFFFF"/>
        <w:tabs>
          <w:tab w:val="left" w:pos="0"/>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481E3F">
        <w:rPr>
          <w:rFonts w:ascii="Times New Roman" w:eastAsia="Times New Roman" w:hAnsi="Times New Roman" w:cs="Times New Roman"/>
          <w:sz w:val="24"/>
          <w:szCs w:val="24"/>
          <w:shd w:val="clear" w:color="auto" w:fill="FFFFFF"/>
          <w:lang w:eastAsia="ru-RU"/>
        </w:rPr>
        <w:t xml:space="preserve">Депозитарий обеспечивает свободный доступ к ознакомлению с типовыми формами договоров счета депо всем заинтересованным лицам независимо от целей получения такой информации путем размещения типовых форм договоров счета депо, предлагаемых Депозитарием для заключения Депонентам, на официальном сайте Депозитария в сети </w:t>
      </w:r>
      <w:r w:rsidR="00277786" w:rsidRPr="00481E3F">
        <w:rPr>
          <w:rFonts w:ascii="Times New Roman" w:eastAsia="Times New Roman" w:hAnsi="Times New Roman" w:cs="Times New Roman"/>
          <w:sz w:val="24"/>
          <w:szCs w:val="24"/>
          <w:shd w:val="clear" w:color="auto" w:fill="FFFFFF"/>
          <w:lang w:eastAsia="ru-RU"/>
        </w:rPr>
        <w:t>"</w:t>
      </w:r>
      <w:r w:rsidRPr="00481E3F">
        <w:rPr>
          <w:rFonts w:ascii="Times New Roman" w:eastAsia="Times New Roman" w:hAnsi="Times New Roman" w:cs="Times New Roman"/>
          <w:sz w:val="24"/>
          <w:szCs w:val="24"/>
          <w:shd w:val="clear" w:color="auto" w:fill="FFFFFF"/>
          <w:lang w:eastAsia="ru-RU"/>
        </w:rPr>
        <w:t>Интернет</w:t>
      </w:r>
      <w:r w:rsidR="00277786" w:rsidRPr="00481E3F">
        <w:rPr>
          <w:rFonts w:ascii="Times New Roman" w:eastAsia="Times New Roman" w:hAnsi="Times New Roman" w:cs="Times New Roman"/>
          <w:sz w:val="24"/>
          <w:szCs w:val="24"/>
          <w:shd w:val="clear" w:color="auto" w:fill="FFFFFF"/>
          <w:lang w:eastAsia="ru-RU"/>
        </w:rPr>
        <w:t xml:space="preserve">" </w:t>
      </w:r>
      <w:r w:rsidRPr="00481E3F">
        <w:rPr>
          <w:rFonts w:ascii="Times New Roman" w:eastAsia="Times New Roman" w:hAnsi="Times New Roman" w:cs="Times New Roman"/>
          <w:sz w:val="24"/>
          <w:szCs w:val="24"/>
          <w:shd w:val="clear" w:color="auto" w:fill="FFFFFF"/>
          <w:lang w:eastAsia="ru-RU"/>
        </w:rPr>
        <w:t xml:space="preserve">по адресу: </w:t>
      </w:r>
      <w:r w:rsidR="00481E3F" w:rsidRPr="00481E3F">
        <w:rPr>
          <w:rFonts w:ascii="Times New Roman" w:eastAsia="Times New Roman" w:hAnsi="Times New Roman" w:cs="Times New Roman"/>
          <w:sz w:val="24"/>
          <w:szCs w:val="24"/>
          <w:shd w:val="clear" w:color="auto" w:fill="FFFFFF"/>
          <w:lang w:eastAsia="ru-RU"/>
        </w:rPr>
        <w:t>www.aogik.ru</w:t>
      </w:r>
      <w:r w:rsidRPr="00481E3F">
        <w:rPr>
          <w:rFonts w:ascii="Times New Roman" w:eastAsia="Times New Roman" w:hAnsi="Times New Roman" w:cs="Times New Roman"/>
          <w:sz w:val="24"/>
          <w:szCs w:val="24"/>
          <w:shd w:val="clear" w:color="auto" w:fill="FFFFFF"/>
          <w:lang w:eastAsia="ru-RU"/>
        </w:rPr>
        <w:t xml:space="preserve">. </w:t>
      </w:r>
    </w:p>
    <w:p w:rsidR="00FD47BF" w:rsidRPr="00FD47BF" w:rsidRDefault="00FD47BF" w:rsidP="00F51493">
      <w:pPr>
        <w:shd w:val="clear" w:color="auto" w:fill="FFFFFF"/>
        <w:tabs>
          <w:tab w:val="left" w:pos="0"/>
          <w:tab w:val="left" w:pos="567"/>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В случае</w:t>
      </w:r>
      <w:proofErr w:type="gramStart"/>
      <w:r w:rsidRPr="00FD47BF">
        <w:rPr>
          <w:rFonts w:ascii="Times New Roman" w:eastAsia="Times New Roman" w:hAnsi="Times New Roman" w:cs="Times New Roman"/>
          <w:sz w:val="24"/>
          <w:szCs w:val="24"/>
          <w:shd w:val="clear" w:color="auto" w:fill="FFFFFF"/>
          <w:lang w:eastAsia="ru-RU"/>
        </w:rPr>
        <w:t>,</w:t>
      </w:r>
      <w:proofErr w:type="gramEnd"/>
      <w:r w:rsidRPr="00FD47BF">
        <w:rPr>
          <w:rFonts w:ascii="Times New Roman" w:eastAsia="Times New Roman" w:hAnsi="Times New Roman" w:cs="Times New Roman"/>
          <w:sz w:val="24"/>
          <w:szCs w:val="24"/>
          <w:shd w:val="clear" w:color="auto" w:fill="FFFFFF"/>
          <w:lang w:eastAsia="ru-RU"/>
        </w:rPr>
        <w:t xml:space="preserve"> если депонентом Депозитария является номинальный держатель (другой депозитарий), то Договор между ними предусматривает порядок и сроки проведения депозитариями сверки данных по ценным бумагам депонентов и процедуру получения в случаях, предусмотренных федеральными законами и иными нормативными правовыми актами, информации о владельцах ценных бумаг, учет которых ведется в депозитарии Депонента. При этом Депозитарий не отвечает за правильность и достоверность этой информации, а отвечает только за правильность ее передачи третьим лицам. </w:t>
      </w:r>
    </w:p>
    <w:p w:rsidR="00FD47BF" w:rsidRPr="00FD47BF" w:rsidRDefault="00FD47BF" w:rsidP="00F51493">
      <w:pPr>
        <w:shd w:val="clear" w:color="auto" w:fill="FFFFFF"/>
        <w:tabs>
          <w:tab w:val="left" w:pos="0"/>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С Депонентом также могут заключаться другие договоры и соглашения, в том числе дополнительные соглашения к Договору, регламентирующие порядок оказания депозитарных или сопутствующих услуг. Указанные договоры и соглашения не могут противоречить законодательству Российской Федерации и </w:t>
      </w:r>
      <w:r w:rsidRPr="00481E3F">
        <w:rPr>
          <w:rFonts w:ascii="Times New Roman" w:eastAsia="Times New Roman" w:hAnsi="Times New Roman" w:cs="Times New Roman"/>
          <w:sz w:val="24"/>
          <w:szCs w:val="24"/>
          <w:shd w:val="clear" w:color="auto" w:fill="FFFFFF"/>
          <w:lang w:eastAsia="ru-RU"/>
        </w:rPr>
        <w:t>настоящ</w:t>
      </w:r>
      <w:r w:rsidR="00481E3F" w:rsidRPr="00481E3F">
        <w:rPr>
          <w:rFonts w:ascii="Times New Roman" w:eastAsia="Times New Roman" w:hAnsi="Times New Roman" w:cs="Times New Roman"/>
          <w:sz w:val="24"/>
          <w:szCs w:val="24"/>
          <w:shd w:val="clear" w:color="auto" w:fill="FFFFFF"/>
          <w:lang w:eastAsia="ru-RU"/>
        </w:rPr>
        <w:t>ему</w:t>
      </w:r>
      <w:r w:rsidRPr="00481E3F">
        <w:rPr>
          <w:rFonts w:ascii="Times New Roman" w:eastAsia="Times New Roman" w:hAnsi="Times New Roman" w:cs="Times New Roman"/>
          <w:sz w:val="24"/>
          <w:szCs w:val="24"/>
          <w:shd w:val="clear" w:color="auto" w:fill="FFFFFF"/>
          <w:lang w:eastAsia="ru-RU"/>
        </w:rPr>
        <w:t xml:space="preserve"> </w:t>
      </w:r>
      <w:r w:rsidR="00667359" w:rsidRPr="00481E3F">
        <w:rPr>
          <w:rFonts w:ascii="Times New Roman" w:eastAsia="Times New Roman" w:hAnsi="Times New Roman" w:cs="Times New Roman"/>
          <w:sz w:val="24"/>
          <w:szCs w:val="24"/>
          <w:shd w:val="clear" w:color="auto" w:fill="FFFFFF"/>
          <w:lang w:eastAsia="ru-RU"/>
        </w:rPr>
        <w:t>Регламент</w:t>
      </w:r>
      <w:r w:rsidR="00481E3F" w:rsidRPr="00481E3F">
        <w:rPr>
          <w:rFonts w:ascii="Times New Roman" w:eastAsia="Times New Roman" w:hAnsi="Times New Roman" w:cs="Times New Roman"/>
          <w:sz w:val="24"/>
          <w:szCs w:val="24"/>
          <w:shd w:val="clear" w:color="auto" w:fill="FFFFFF"/>
          <w:lang w:eastAsia="ru-RU"/>
        </w:rPr>
        <w:t>у</w:t>
      </w:r>
      <w:r w:rsidRPr="00FD47BF">
        <w:rPr>
          <w:rFonts w:ascii="Times New Roman" w:eastAsia="Times New Roman" w:hAnsi="Times New Roman" w:cs="Times New Roman"/>
          <w:sz w:val="24"/>
          <w:szCs w:val="24"/>
          <w:shd w:val="clear" w:color="auto" w:fill="FFFFFF"/>
          <w:lang w:eastAsia="ru-RU"/>
        </w:rPr>
        <w:t xml:space="preserve">. </w:t>
      </w:r>
    </w:p>
    <w:p w:rsidR="00FD47BF" w:rsidRPr="00FD47BF" w:rsidRDefault="00FD47BF" w:rsidP="00F51493">
      <w:pPr>
        <w:shd w:val="clear" w:color="auto" w:fill="FFFFFF"/>
        <w:tabs>
          <w:tab w:val="left" w:pos="0"/>
          <w:tab w:val="left" w:pos="567"/>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Обмен информацией и документами в электронной форме осуществляется в соответствии с заключенным с Депонентом договором об обмене электронными документами. Для обмена электронными документами с Депозитарием Депонент может использовать систему электронного документооборота. Особенности организации электронного документооборота и использования канала информационного взаимодействия с Депозитарием </w:t>
      </w:r>
      <w:r w:rsidR="00D970A1">
        <w:rPr>
          <w:rFonts w:ascii="Times New Roman" w:eastAsia="Times New Roman" w:hAnsi="Times New Roman" w:cs="Times New Roman"/>
          <w:sz w:val="24"/>
          <w:szCs w:val="24"/>
          <w:shd w:val="clear" w:color="auto" w:fill="FFFFFF"/>
          <w:lang w:eastAsia="ru-RU"/>
        </w:rPr>
        <w:t xml:space="preserve">должны быть </w:t>
      </w:r>
      <w:r w:rsidRPr="00FD47BF">
        <w:rPr>
          <w:rFonts w:ascii="Times New Roman" w:eastAsia="Times New Roman" w:hAnsi="Times New Roman" w:cs="Times New Roman"/>
          <w:sz w:val="24"/>
          <w:szCs w:val="24"/>
          <w:shd w:val="clear" w:color="auto" w:fill="FFFFFF"/>
          <w:lang w:eastAsia="ru-RU"/>
        </w:rPr>
        <w:t>определены договором об обмене электронными документами.</w:t>
      </w:r>
    </w:p>
    <w:p w:rsidR="00FA3389" w:rsidRPr="00F51493" w:rsidRDefault="00FD47BF" w:rsidP="00F51493">
      <w:pPr>
        <w:shd w:val="clear" w:color="auto" w:fill="FFFFFF"/>
        <w:tabs>
          <w:tab w:val="left" w:pos="567"/>
        </w:tabs>
        <w:spacing w:after="0" w:line="360" w:lineRule="auto"/>
        <w:ind w:firstLine="567"/>
        <w:jc w:val="both"/>
        <w:rPr>
          <w:rFonts w:ascii="Times New Roman" w:eastAsia="Times New Roman" w:hAnsi="Times New Roman" w:cs="Times New Roman"/>
          <w:sz w:val="24"/>
          <w:szCs w:val="24"/>
          <w:shd w:val="clear" w:color="auto" w:fill="FFFFFF"/>
          <w:lang w:eastAsia="ru-RU"/>
        </w:rPr>
      </w:pPr>
      <w:proofErr w:type="gramStart"/>
      <w:r w:rsidRPr="00FD47BF">
        <w:rPr>
          <w:rFonts w:ascii="Times New Roman" w:eastAsia="Times New Roman" w:hAnsi="Times New Roman" w:cs="Times New Roman"/>
          <w:sz w:val="24"/>
          <w:szCs w:val="24"/>
          <w:shd w:val="clear" w:color="auto" w:fill="FFFFFF"/>
          <w:lang w:eastAsia="ru-RU"/>
        </w:rPr>
        <w:lastRenderedPageBreak/>
        <w:t>Депозитарий вправе отказаться от заключения договора счета депо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а также в случае не предоставления Депонентом всех документов, предусмотренных для открытия счета депо конкретного вида, в том числе, связанных с</w:t>
      </w:r>
      <w:proofErr w:type="gramEnd"/>
      <w:r w:rsidRPr="00FD47BF">
        <w:rPr>
          <w:rFonts w:ascii="Times New Roman" w:eastAsia="Times New Roman" w:hAnsi="Times New Roman" w:cs="Times New Roman"/>
          <w:sz w:val="24"/>
          <w:szCs w:val="24"/>
          <w:shd w:val="clear" w:color="auto" w:fill="FFFFFF"/>
          <w:lang w:eastAsia="ru-RU"/>
        </w:rPr>
        <w:t xml:space="preserve"> идентификацией Депонента и его клиентов, и невыполнения Депонентом, как профессиональным участником рынка ценных </w:t>
      </w:r>
      <w:r w:rsidR="00F51493">
        <w:rPr>
          <w:rFonts w:ascii="Times New Roman" w:eastAsia="Times New Roman" w:hAnsi="Times New Roman" w:cs="Times New Roman"/>
          <w:sz w:val="24"/>
          <w:szCs w:val="24"/>
          <w:shd w:val="clear" w:color="auto" w:fill="FFFFFF"/>
          <w:lang w:eastAsia="ru-RU"/>
        </w:rPr>
        <w:t>бумаг, лицензионных требований.</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0" w:name="_Toc374543753"/>
      <w:r w:rsidRPr="00B556F3">
        <w:rPr>
          <w:rFonts w:ascii="Times New Roman" w:eastAsia="Times New Roman" w:hAnsi="Times New Roman" w:cs="Times New Roman"/>
          <w:b/>
          <w:sz w:val="24"/>
          <w:szCs w:val="20"/>
          <w:lang w:eastAsia="ru-RU"/>
        </w:rPr>
        <w:t xml:space="preserve">Статья </w:t>
      </w:r>
      <w:r w:rsidR="00D970A1" w:rsidRPr="00B556F3">
        <w:rPr>
          <w:rFonts w:ascii="Times New Roman" w:eastAsia="Times New Roman" w:hAnsi="Times New Roman" w:cs="Times New Roman"/>
          <w:b/>
          <w:sz w:val="24"/>
          <w:szCs w:val="20"/>
          <w:lang w:eastAsia="ru-RU"/>
        </w:rPr>
        <w:t>5</w:t>
      </w:r>
      <w:r w:rsidRPr="00B556F3">
        <w:rPr>
          <w:rFonts w:ascii="Times New Roman" w:eastAsia="Times New Roman" w:hAnsi="Times New Roman" w:cs="Times New Roman"/>
          <w:b/>
          <w:sz w:val="24"/>
          <w:szCs w:val="20"/>
          <w:lang w:eastAsia="ru-RU"/>
        </w:rPr>
        <w:t>. Конфиденциальность</w:t>
      </w:r>
      <w:r w:rsidRPr="00FD47BF">
        <w:rPr>
          <w:rFonts w:ascii="Times New Roman" w:eastAsia="Times New Roman" w:hAnsi="Times New Roman" w:cs="Times New Roman"/>
          <w:b/>
          <w:sz w:val="24"/>
          <w:szCs w:val="20"/>
          <w:lang w:eastAsia="ru-RU"/>
        </w:rPr>
        <w:t xml:space="preserve"> информации</w:t>
      </w:r>
      <w:bookmarkEnd w:id="10"/>
    </w:p>
    <w:p w:rsidR="00FD47BF" w:rsidRPr="00F60E7D" w:rsidRDefault="00FD47BF" w:rsidP="00F60E7D">
      <w:pPr>
        <w:shd w:val="clear" w:color="auto" w:fill="FFFFFF"/>
        <w:tabs>
          <w:tab w:val="left" w:pos="567"/>
          <w:tab w:val="left" w:pos="1134"/>
        </w:tabs>
        <w:spacing w:after="0" w:line="360" w:lineRule="auto"/>
        <w:ind w:firstLine="567"/>
        <w:jc w:val="both"/>
        <w:rPr>
          <w:rFonts w:ascii="Times New Roman" w:eastAsia="Times New Roman" w:hAnsi="Times New Roman"/>
          <w:sz w:val="24"/>
          <w:szCs w:val="24"/>
          <w:shd w:val="clear" w:color="auto" w:fill="FFFFFF"/>
          <w:lang w:eastAsia="ru-RU"/>
        </w:rPr>
      </w:pPr>
      <w:r w:rsidRPr="00F60E7D">
        <w:rPr>
          <w:rFonts w:ascii="Times New Roman" w:eastAsia="Times New Roman" w:hAnsi="Times New Roman"/>
          <w:sz w:val="24"/>
          <w:szCs w:val="24"/>
          <w:shd w:val="clear" w:color="auto" w:fill="FFFFFF"/>
          <w:lang w:eastAsia="ru-RU"/>
        </w:rPr>
        <w:t>Депозитарий обеспечивает конфиденциальность информации о Депоненте, его счетах депо и об операциях по счетам депо Депонента (далее - Сведения о Депоненте). Сведения о Депоненте могут быть предоставлены только самому Депоненту или его представителю, а также иным лицам в соответствии с федеральными законами. Депозитарий вправе по письменному указанию Депонента предоставлять иным лицам Сведения о Депоненте.</w:t>
      </w:r>
    </w:p>
    <w:p w:rsidR="00FD47BF" w:rsidRPr="00F60E7D" w:rsidRDefault="00FD47BF" w:rsidP="00F60E7D">
      <w:pPr>
        <w:shd w:val="clear" w:color="auto" w:fill="FFFFFF"/>
        <w:tabs>
          <w:tab w:val="left" w:pos="567"/>
          <w:tab w:val="left" w:pos="1134"/>
        </w:tabs>
        <w:spacing w:after="0" w:line="360" w:lineRule="auto"/>
        <w:ind w:firstLine="567"/>
        <w:jc w:val="both"/>
        <w:rPr>
          <w:rFonts w:ascii="Times New Roman" w:eastAsia="Times New Roman" w:hAnsi="Times New Roman"/>
          <w:sz w:val="24"/>
          <w:szCs w:val="24"/>
          <w:shd w:val="clear" w:color="auto" w:fill="FFFFFF"/>
          <w:lang w:eastAsia="ru-RU"/>
        </w:rPr>
      </w:pPr>
      <w:bookmarkStart w:id="11" w:name="sub_8604"/>
      <w:r w:rsidRPr="00F60E7D">
        <w:rPr>
          <w:rFonts w:ascii="Times New Roman" w:eastAsia="Times New Roman" w:hAnsi="Times New Roman"/>
          <w:sz w:val="24"/>
          <w:szCs w:val="24"/>
          <w:shd w:val="clear" w:color="auto" w:fill="FFFFFF"/>
          <w:lang w:eastAsia="ru-RU"/>
        </w:rPr>
        <w:t>Сведения о Депоненте могут быть также предоставлены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p>
    <w:bookmarkEnd w:id="11"/>
    <w:p w:rsidR="00FD47BF" w:rsidRPr="00F60E7D" w:rsidRDefault="00FD47BF" w:rsidP="00F60E7D">
      <w:pPr>
        <w:shd w:val="clear" w:color="auto" w:fill="FFFFFF"/>
        <w:tabs>
          <w:tab w:val="left" w:pos="0"/>
          <w:tab w:val="left" w:pos="1134"/>
        </w:tabs>
        <w:spacing w:after="0" w:line="360" w:lineRule="auto"/>
        <w:ind w:firstLine="567"/>
        <w:jc w:val="both"/>
        <w:rPr>
          <w:rFonts w:ascii="Times New Roman" w:eastAsia="Times New Roman" w:hAnsi="Times New Roman"/>
          <w:sz w:val="24"/>
          <w:szCs w:val="24"/>
          <w:shd w:val="clear" w:color="auto" w:fill="FFFFFF"/>
          <w:lang w:eastAsia="ru-RU"/>
        </w:rPr>
      </w:pPr>
      <w:proofErr w:type="gramStart"/>
      <w:r w:rsidRPr="00F60E7D">
        <w:rPr>
          <w:rFonts w:ascii="Times New Roman" w:eastAsia="Times New Roman" w:hAnsi="Times New Roman"/>
          <w:sz w:val="24"/>
          <w:szCs w:val="24"/>
          <w:shd w:val="clear" w:color="auto" w:fill="FFFFFF"/>
          <w:lang w:eastAsia="ru-RU"/>
        </w:rPr>
        <w:t xml:space="preserve">Депонент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 поручениях депо, в случаях, предусмотренных законодательством Российской Федерации, применимым правом и правилами осуществления депозитарной деятельности иностранного депозитария, или порядком исполнения депозитарных операций, в соответствии с настоящим </w:t>
      </w:r>
      <w:r w:rsidR="00667359" w:rsidRPr="00F60E7D">
        <w:rPr>
          <w:rFonts w:ascii="Times New Roman" w:eastAsia="Times New Roman" w:hAnsi="Times New Roman"/>
          <w:sz w:val="24"/>
          <w:szCs w:val="24"/>
          <w:shd w:val="clear" w:color="auto" w:fill="FFFFFF"/>
          <w:lang w:eastAsia="ru-RU"/>
        </w:rPr>
        <w:t>Регламентом</w:t>
      </w:r>
      <w:r w:rsidRPr="00F60E7D">
        <w:rPr>
          <w:rFonts w:ascii="Times New Roman" w:eastAsia="Times New Roman" w:hAnsi="Times New Roman"/>
          <w:sz w:val="24"/>
          <w:szCs w:val="24"/>
          <w:shd w:val="clear" w:color="auto" w:fill="FFFFFF"/>
          <w:lang w:eastAsia="ru-RU"/>
        </w:rPr>
        <w:t xml:space="preserve"> будет передаваться эмитенту, держателю реестра, или иному уполномоченному</w:t>
      </w:r>
      <w:proofErr w:type="gramEnd"/>
      <w:r w:rsidRPr="00F60E7D">
        <w:rPr>
          <w:rFonts w:ascii="Times New Roman" w:eastAsia="Times New Roman" w:hAnsi="Times New Roman"/>
          <w:sz w:val="24"/>
          <w:szCs w:val="24"/>
          <w:shd w:val="clear" w:color="auto" w:fill="FFFFFF"/>
          <w:lang w:eastAsia="ru-RU"/>
        </w:rPr>
        <w:t xml:space="preserve"> органу/лицу, без дополнительного согласия Депонента на основании данных системы депозитарного учета Депозитария. Депонент несет ответственность за достоверность предоставляемой Депозитарию информации и своевременное обновление анкетных данных. </w:t>
      </w:r>
      <w:proofErr w:type="gramStart"/>
      <w:r w:rsidRPr="00F60E7D">
        <w:rPr>
          <w:rFonts w:ascii="Times New Roman" w:eastAsia="Times New Roman" w:hAnsi="Times New Roman"/>
          <w:sz w:val="24"/>
          <w:szCs w:val="24"/>
          <w:shd w:val="clear" w:color="auto" w:fill="FFFFFF"/>
          <w:lang w:eastAsia="ru-RU"/>
        </w:rPr>
        <w:t>Депонент обязан включить в договоры со своими клиентами условие о согласии последних на раскрытие информации о них вышеуказанным лицам.</w:t>
      </w:r>
      <w:proofErr w:type="gramEnd"/>
    </w:p>
    <w:p w:rsidR="00FD47BF" w:rsidRPr="00FD47BF" w:rsidRDefault="00E92591"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2" w:name="_Toc374543756"/>
      <w:r w:rsidRPr="00B556F3">
        <w:rPr>
          <w:rFonts w:ascii="Times New Roman" w:eastAsia="Times New Roman" w:hAnsi="Times New Roman" w:cs="Times New Roman"/>
          <w:b/>
          <w:sz w:val="24"/>
          <w:szCs w:val="20"/>
          <w:lang w:eastAsia="ru-RU"/>
        </w:rPr>
        <w:t>Статья 6</w:t>
      </w:r>
      <w:r w:rsidR="00FD47BF" w:rsidRPr="00B556F3">
        <w:rPr>
          <w:rFonts w:ascii="Times New Roman" w:eastAsia="Times New Roman" w:hAnsi="Times New Roman" w:cs="Times New Roman"/>
          <w:b/>
          <w:sz w:val="24"/>
          <w:szCs w:val="20"/>
          <w:lang w:eastAsia="ru-RU"/>
        </w:rPr>
        <w:t>. Назначение</w:t>
      </w:r>
      <w:r w:rsidR="00FD47BF" w:rsidRPr="00FD47BF">
        <w:rPr>
          <w:rFonts w:ascii="Times New Roman" w:eastAsia="Times New Roman" w:hAnsi="Times New Roman" w:cs="Times New Roman"/>
          <w:b/>
          <w:sz w:val="24"/>
          <w:szCs w:val="20"/>
          <w:lang w:eastAsia="ru-RU"/>
        </w:rPr>
        <w:t xml:space="preserve"> попечителя счета</w:t>
      </w:r>
      <w:bookmarkEnd w:id="12"/>
    </w:p>
    <w:p w:rsidR="00FD47BF" w:rsidRPr="00F60E7D" w:rsidRDefault="00FD47BF" w:rsidP="00FC19BB">
      <w:pPr>
        <w:shd w:val="clear" w:color="auto" w:fill="FFFFFF"/>
        <w:tabs>
          <w:tab w:val="left" w:pos="0"/>
          <w:tab w:val="left" w:pos="1134"/>
        </w:tabs>
        <w:spacing w:after="0" w:line="360" w:lineRule="auto"/>
        <w:ind w:firstLine="567"/>
        <w:jc w:val="both"/>
        <w:rPr>
          <w:rFonts w:ascii="Times New Roman" w:eastAsia="Times New Roman" w:hAnsi="Times New Roman"/>
          <w:sz w:val="24"/>
          <w:szCs w:val="20"/>
          <w:lang w:eastAsia="ru-RU"/>
        </w:rPr>
      </w:pPr>
      <w:r w:rsidRPr="00F60E7D">
        <w:rPr>
          <w:rFonts w:ascii="Times New Roman" w:eastAsia="Times New Roman" w:hAnsi="Times New Roman"/>
          <w:sz w:val="24"/>
          <w:szCs w:val="24"/>
          <w:shd w:val="clear" w:color="auto" w:fill="FFFFFF"/>
          <w:lang w:eastAsia="ru-RU"/>
        </w:rPr>
        <w:t xml:space="preserve">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другому лицу – попечителю счета. Полномочия попечителя счета определяются доверенностью, выдаваемой Депонентом попечителю счета. </w:t>
      </w:r>
      <w:r w:rsidRPr="00F60E7D">
        <w:rPr>
          <w:rFonts w:ascii="Times New Roman" w:eastAsia="Times New Roman" w:hAnsi="Times New Roman"/>
          <w:sz w:val="24"/>
          <w:szCs w:val="20"/>
          <w:lang w:eastAsia="ru-RU"/>
        </w:rPr>
        <w:t xml:space="preserve">У счета депо не </w:t>
      </w:r>
      <w:r w:rsidRPr="00F60E7D">
        <w:rPr>
          <w:rFonts w:ascii="Times New Roman" w:eastAsia="Times New Roman" w:hAnsi="Times New Roman"/>
          <w:sz w:val="24"/>
          <w:szCs w:val="20"/>
          <w:lang w:eastAsia="ru-RU"/>
        </w:rPr>
        <w:lastRenderedPageBreak/>
        <w:t xml:space="preserve">может быть более одного попечителя счета. Количество счетов депо владельцев, попечителем счетов которых может </w:t>
      </w:r>
      <w:r w:rsidR="00E92591" w:rsidRPr="00F60E7D">
        <w:rPr>
          <w:rFonts w:ascii="Times New Roman" w:eastAsia="Times New Roman" w:hAnsi="Times New Roman"/>
          <w:sz w:val="24"/>
          <w:szCs w:val="20"/>
          <w:lang w:eastAsia="ru-RU"/>
        </w:rPr>
        <w:t>выступать одно и то же лицо</w:t>
      </w:r>
      <w:r w:rsidR="00F60E7D">
        <w:rPr>
          <w:rFonts w:ascii="Times New Roman" w:eastAsia="Times New Roman" w:hAnsi="Times New Roman"/>
          <w:sz w:val="24"/>
          <w:szCs w:val="20"/>
          <w:lang w:eastAsia="ru-RU"/>
        </w:rPr>
        <w:t>, не ограничивается.</w:t>
      </w:r>
    </w:p>
    <w:p w:rsidR="00FD47BF" w:rsidRPr="00F60E7D" w:rsidRDefault="00FD47BF" w:rsidP="00F60E7D">
      <w:pPr>
        <w:shd w:val="clear" w:color="auto" w:fill="FFFFFF"/>
        <w:tabs>
          <w:tab w:val="left" w:pos="0"/>
          <w:tab w:val="left" w:pos="1134"/>
        </w:tabs>
        <w:spacing w:after="0" w:line="360" w:lineRule="auto"/>
        <w:ind w:firstLine="567"/>
        <w:jc w:val="both"/>
        <w:rPr>
          <w:rFonts w:ascii="Times New Roman" w:eastAsia="Times New Roman" w:hAnsi="Times New Roman"/>
          <w:sz w:val="24"/>
          <w:szCs w:val="24"/>
          <w:shd w:val="clear" w:color="auto" w:fill="FFFFFF"/>
          <w:lang w:eastAsia="ru-RU"/>
        </w:rPr>
      </w:pPr>
      <w:r w:rsidRPr="00F60E7D">
        <w:rPr>
          <w:rFonts w:ascii="Times New Roman" w:eastAsia="Times New Roman" w:hAnsi="Times New Roman"/>
          <w:sz w:val="24"/>
          <w:szCs w:val="24"/>
          <w:shd w:val="clear" w:color="auto" w:fill="FFFFFF"/>
          <w:lang w:eastAsia="ru-RU"/>
        </w:rPr>
        <w:t>При наличии попечителя счета Депонент не имеет права самостоятельно передавать Депозитарию поручения в отношении принадлежащих ему ценных бумаг, которые хранятся и (или) права на которые учитываются в Депозитарии, за исключением случаев, предусмотренных Договором. Попечитель счета обязан передавать Депоненту отчеты Депозитария об операциях, совершенных по счетам депо данного Депонента, и выдаваемые Депозитарием документы, удостоверяющие права Депонента на ценные бумаги. Попечитель счета обязан вести учет операций, совершенных по счетам депо Депонентов, попечителем которых он является.</w:t>
      </w:r>
    </w:p>
    <w:p w:rsidR="00FD47BF" w:rsidRPr="00F60E7D" w:rsidRDefault="00FD47BF" w:rsidP="00F60E7D">
      <w:pPr>
        <w:shd w:val="clear" w:color="auto" w:fill="FFFFFF"/>
        <w:tabs>
          <w:tab w:val="left" w:pos="0"/>
          <w:tab w:val="left" w:pos="1134"/>
        </w:tabs>
        <w:spacing w:after="0" w:line="360" w:lineRule="auto"/>
        <w:ind w:firstLine="567"/>
        <w:jc w:val="both"/>
        <w:rPr>
          <w:rFonts w:ascii="Times New Roman" w:eastAsia="Times New Roman" w:hAnsi="Times New Roman"/>
          <w:sz w:val="24"/>
          <w:szCs w:val="24"/>
          <w:shd w:val="clear" w:color="auto" w:fill="FFFFFF"/>
          <w:lang w:eastAsia="ru-RU"/>
        </w:rPr>
      </w:pPr>
      <w:r w:rsidRPr="00F60E7D">
        <w:rPr>
          <w:rFonts w:ascii="Times New Roman" w:eastAsia="Times New Roman" w:hAnsi="Times New Roman"/>
          <w:sz w:val="24"/>
          <w:szCs w:val="24"/>
          <w:shd w:val="clear" w:color="auto" w:fill="FFFFFF"/>
          <w:lang w:eastAsia="ru-RU"/>
        </w:rPr>
        <w:t xml:space="preserve">Полномочия попечителя счета могут быть прекращены по основаниям, предусмотренным законодательством Российской Федерации. </w:t>
      </w:r>
    </w:p>
    <w:p w:rsidR="00FD47BF" w:rsidRPr="00F60E7D" w:rsidRDefault="00FD47BF" w:rsidP="00F60E7D">
      <w:pPr>
        <w:shd w:val="clear" w:color="auto" w:fill="FFFFFF"/>
        <w:tabs>
          <w:tab w:val="left" w:pos="0"/>
          <w:tab w:val="left" w:pos="1134"/>
        </w:tabs>
        <w:spacing w:after="0" w:line="360" w:lineRule="auto"/>
        <w:jc w:val="both"/>
        <w:rPr>
          <w:rFonts w:ascii="Times New Roman" w:eastAsia="Times New Roman" w:hAnsi="Times New Roman"/>
          <w:sz w:val="24"/>
          <w:szCs w:val="24"/>
          <w:shd w:val="clear" w:color="auto" w:fill="FFFFFF"/>
          <w:lang w:eastAsia="ru-RU"/>
        </w:rPr>
      </w:pPr>
      <w:r w:rsidRPr="00F60E7D">
        <w:rPr>
          <w:rFonts w:ascii="Times New Roman" w:eastAsia="Times New Roman" w:hAnsi="Times New Roman"/>
          <w:sz w:val="24"/>
          <w:szCs w:val="24"/>
          <w:shd w:val="clear" w:color="auto" w:fill="FFFFFF"/>
          <w:lang w:eastAsia="ru-RU"/>
        </w:rPr>
        <w:t>Депозитарий не отвечает перед Депонентом за убытки, причиненные в результате действий попечител</w:t>
      </w:r>
      <w:r w:rsidR="00F60E7D">
        <w:rPr>
          <w:rFonts w:ascii="Times New Roman" w:eastAsia="Times New Roman" w:hAnsi="Times New Roman"/>
          <w:sz w:val="24"/>
          <w:szCs w:val="24"/>
          <w:shd w:val="clear" w:color="auto" w:fill="FFFFFF"/>
          <w:lang w:eastAsia="ru-RU"/>
        </w:rPr>
        <w:t>я счета депо данного Депонента.</w:t>
      </w:r>
    </w:p>
    <w:p w:rsidR="00FD47BF" w:rsidRPr="00FD47BF" w:rsidRDefault="00FD47BF" w:rsidP="00DC1845">
      <w:pPr>
        <w:tabs>
          <w:tab w:val="left" w:pos="709"/>
          <w:tab w:val="left" w:pos="1134"/>
        </w:tabs>
        <w:spacing w:after="0" w:line="360" w:lineRule="auto"/>
        <w:ind w:left="35" w:firstLine="532"/>
        <w:jc w:val="center"/>
        <w:outlineLvl w:val="0"/>
        <w:rPr>
          <w:rFonts w:ascii="Times New Roman" w:eastAsia="Times New Roman" w:hAnsi="Times New Roman" w:cs="Times New Roman"/>
          <w:b/>
          <w:kern w:val="28"/>
          <w:sz w:val="24"/>
          <w:szCs w:val="20"/>
          <w:lang w:eastAsia="ru-RU"/>
        </w:rPr>
      </w:pPr>
      <w:bookmarkStart w:id="13" w:name="_Toc441483838"/>
      <w:bookmarkStart w:id="14" w:name="_Toc451673625"/>
      <w:bookmarkStart w:id="15" w:name="_Toc452800815"/>
      <w:bookmarkStart w:id="16" w:name="_Toc374543757"/>
      <w:r w:rsidRPr="00FD47BF">
        <w:rPr>
          <w:rFonts w:ascii="Times New Roman" w:eastAsia="Times New Roman" w:hAnsi="Times New Roman" w:cs="Times New Roman"/>
          <w:b/>
          <w:kern w:val="28"/>
          <w:sz w:val="24"/>
          <w:szCs w:val="20"/>
          <w:lang w:eastAsia="ru-RU"/>
        </w:rPr>
        <w:t>Раздел 2. ОБЩИЙ ПОРЯДОК СОВЕРШЕНИЯ ДЕПОЗИТАРНЫХ ОПЕРАЦИЙ</w:t>
      </w:r>
      <w:bookmarkEnd w:id="13"/>
      <w:r w:rsidRPr="00FD47BF">
        <w:rPr>
          <w:rFonts w:ascii="Times New Roman" w:eastAsia="Times New Roman" w:hAnsi="Times New Roman" w:cs="Times New Roman"/>
          <w:b/>
          <w:kern w:val="28"/>
          <w:sz w:val="24"/>
          <w:szCs w:val="20"/>
          <w:lang w:eastAsia="ru-RU"/>
        </w:rPr>
        <w:t>. ПОРЯДОК ДЕЙСТВИЙ ДЕПОНЕНТОВ И ПЕРСОНАЛА ДЕПОЗИТАРИЯ ПРИ ВЫПОЛНЕНИИ ДЕПОЗИТАРНЫХ ОПЕРАЦИЙ</w:t>
      </w:r>
      <w:bookmarkEnd w:id="14"/>
      <w:bookmarkEnd w:id="15"/>
      <w:bookmarkEnd w:id="16"/>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7" w:name="_Toc451673626"/>
      <w:bookmarkStart w:id="18" w:name="_Toc452800816"/>
      <w:bookmarkStart w:id="19" w:name="_Toc374543758"/>
      <w:r w:rsidRPr="00B556F3">
        <w:rPr>
          <w:rFonts w:ascii="Times New Roman" w:eastAsia="Times New Roman" w:hAnsi="Times New Roman" w:cs="Times New Roman"/>
          <w:b/>
          <w:sz w:val="24"/>
          <w:szCs w:val="20"/>
          <w:lang w:eastAsia="ru-RU"/>
        </w:rPr>
        <w:t xml:space="preserve">Статья </w:t>
      </w:r>
      <w:r w:rsidR="0000705D" w:rsidRPr="00B556F3">
        <w:rPr>
          <w:rFonts w:ascii="Times New Roman" w:eastAsia="Times New Roman" w:hAnsi="Times New Roman" w:cs="Times New Roman"/>
          <w:b/>
          <w:sz w:val="24"/>
          <w:szCs w:val="20"/>
          <w:lang w:eastAsia="ru-RU"/>
        </w:rPr>
        <w:t>7</w:t>
      </w:r>
      <w:r w:rsidRPr="00B556F3">
        <w:rPr>
          <w:rFonts w:ascii="Times New Roman" w:eastAsia="Times New Roman" w:hAnsi="Times New Roman" w:cs="Times New Roman"/>
          <w:b/>
          <w:sz w:val="24"/>
          <w:szCs w:val="20"/>
          <w:lang w:eastAsia="ru-RU"/>
        </w:rPr>
        <w:t>. Основания</w:t>
      </w:r>
      <w:r w:rsidRPr="00FD47BF">
        <w:rPr>
          <w:rFonts w:ascii="Times New Roman" w:eastAsia="Times New Roman" w:hAnsi="Times New Roman" w:cs="Times New Roman"/>
          <w:b/>
          <w:sz w:val="24"/>
          <w:szCs w:val="20"/>
          <w:lang w:eastAsia="ru-RU"/>
        </w:rPr>
        <w:t xml:space="preserve"> для проведения операций</w:t>
      </w:r>
      <w:bookmarkEnd w:id="17"/>
      <w:bookmarkEnd w:id="18"/>
      <w:bookmarkEnd w:id="19"/>
    </w:p>
    <w:p w:rsidR="00FD47BF" w:rsidRPr="00F60E7D" w:rsidRDefault="00FD47BF" w:rsidP="00F60E7D">
      <w:pPr>
        <w:shd w:val="clear" w:color="auto" w:fill="FFFFFF"/>
        <w:tabs>
          <w:tab w:val="left" w:pos="567"/>
          <w:tab w:val="left" w:pos="1134"/>
        </w:tabs>
        <w:spacing w:after="0" w:line="360" w:lineRule="auto"/>
        <w:ind w:firstLine="567"/>
        <w:jc w:val="both"/>
        <w:rPr>
          <w:rFonts w:ascii="Times New Roman" w:eastAsia="Times New Roman" w:hAnsi="Times New Roman"/>
          <w:sz w:val="24"/>
          <w:szCs w:val="24"/>
          <w:shd w:val="clear" w:color="auto" w:fill="FFFFFF"/>
          <w:lang w:eastAsia="ru-RU"/>
        </w:rPr>
      </w:pPr>
      <w:r w:rsidRPr="00F60E7D">
        <w:rPr>
          <w:rFonts w:ascii="Times New Roman" w:eastAsia="Times New Roman" w:hAnsi="Times New Roman"/>
          <w:sz w:val="24"/>
          <w:szCs w:val="24"/>
          <w:shd w:val="clear" w:color="auto" w:fill="FFFFFF"/>
          <w:lang w:eastAsia="ru-RU"/>
        </w:rPr>
        <w:t xml:space="preserve">Основанием для исполнения депозитарной операции является поручение депо – документ, подписанный инициатором операции и переданный в Депозитарий. </w:t>
      </w:r>
    </w:p>
    <w:p w:rsidR="00FD47BF" w:rsidRPr="00F60E7D" w:rsidRDefault="00FD47BF" w:rsidP="00F60E7D">
      <w:pPr>
        <w:shd w:val="clear" w:color="auto" w:fill="FFFFFF"/>
        <w:tabs>
          <w:tab w:val="left" w:pos="567"/>
          <w:tab w:val="left" w:pos="1134"/>
        </w:tabs>
        <w:spacing w:after="0" w:line="360" w:lineRule="auto"/>
        <w:jc w:val="both"/>
        <w:rPr>
          <w:rFonts w:ascii="Times New Roman" w:eastAsia="Times New Roman" w:hAnsi="Times New Roman"/>
          <w:sz w:val="24"/>
          <w:szCs w:val="24"/>
          <w:shd w:val="clear" w:color="auto" w:fill="FFFFFF"/>
          <w:lang w:eastAsia="ru-RU"/>
        </w:rPr>
      </w:pPr>
      <w:r w:rsidRPr="00F60E7D">
        <w:rPr>
          <w:rFonts w:ascii="Times New Roman" w:eastAsia="Times New Roman" w:hAnsi="Times New Roman"/>
          <w:sz w:val="24"/>
          <w:szCs w:val="24"/>
          <w:shd w:val="clear" w:color="auto" w:fill="FFFFFF"/>
          <w:lang w:eastAsia="ru-RU"/>
        </w:rPr>
        <w:t xml:space="preserve">Депозитарные операции по счетам депо производятся на основании поручений депо, </w:t>
      </w:r>
      <w:r w:rsidR="000C5F7A" w:rsidRPr="00F60E7D">
        <w:rPr>
          <w:rFonts w:ascii="Times New Roman" w:eastAsia="Times New Roman" w:hAnsi="Times New Roman"/>
          <w:sz w:val="24"/>
          <w:szCs w:val="24"/>
          <w:shd w:val="clear" w:color="auto" w:fill="FFFFFF"/>
          <w:lang w:eastAsia="ru-RU"/>
        </w:rPr>
        <w:t xml:space="preserve">  </w:t>
      </w:r>
      <w:r w:rsidRPr="00F60E7D">
        <w:rPr>
          <w:rFonts w:ascii="Times New Roman" w:eastAsia="Times New Roman" w:hAnsi="Times New Roman"/>
          <w:sz w:val="24"/>
          <w:szCs w:val="24"/>
          <w:shd w:val="clear" w:color="auto" w:fill="FFFFFF"/>
          <w:lang w:eastAsia="ru-RU"/>
        </w:rPr>
        <w:t xml:space="preserve">оформленных </w:t>
      </w:r>
      <w:r w:rsidR="000C5F7A" w:rsidRPr="00F60E7D">
        <w:rPr>
          <w:rFonts w:ascii="Times New Roman" w:eastAsia="Times New Roman" w:hAnsi="Times New Roman"/>
          <w:sz w:val="24"/>
          <w:szCs w:val="24"/>
          <w:shd w:val="clear" w:color="auto" w:fill="FFFFFF"/>
          <w:lang w:eastAsia="ru-RU"/>
        </w:rPr>
        <w:t xml:space="preserve">на бумажном носителе или </w:t>
      </w:r>
      <w:r w:rsidRPr="00F60E7D">
        <w:rPr>
          <w:rFonts w:ascii="Times New Roman" w:eastAsia="Times New Roman" w:hAnsi="Times New Roman"/>
          <w:sz w:val="24"/>
          <w:szCs w:val="24"/>
          <w:shd w:val="clear" w:color="auto" w:fill="FFFFFF"/>
          <w:lang w:eastAsia="ru-RU"/>
        </w:rPr>
        <w:t>в виде электронного документа в слу</w:t>
      </w:r>
      <w:r w:rsidR="000C5F7A" w:rsidRPr="00F60E7D">
        <w:rPr>
          <w:rFonts w:ascii="Times New Roman" w:eastAsia="Times New Roman" w:hAnsi="Times New Roman"/>
          <w:sz w:val="24"/>
          <w:szCs w:val="24"/>
          <w:shd w:val="clear" w:color="auto" w:fill="FFFFFF"/>
          <w:lang w:eastAsia="ru-RU"/>
        </w:rPr>
        <w:t>чаях, предусмотренных Договором</w:t>
      </w:r>
      <w:r w:rsidRPr="00F60E7D">
        <w:rPr>
          <w:rFonts w:ascii="Times New Roman" w:eastAsia="Times New Roman" w:hAnsi="Times New Roman"/>
          <w:sz w:val="24"/>
          <w:szCs w:val="24"/>
          <w:shd w:val="clear" w:color="auto" w:fill="FFFFFF"/>
          <w:lang w:eastAsia="ru-RU"/>
        </w:rPr>
        <w:t xml:space="preserve">. </w:t>
      </w:r>
    </w:p>
    <w:p w:rsidR="00FD47BF" w:rsidRPr="00F60E7D" w:rsidRDefault="00FD47BF" w:rsidP="00F60E7D">
      <w:pPr>
        <w:shd w:val="clear" w:color="auto" w:fill="FFFFFF"/>
        <w:tabs>
          <w:tab w:val="left" w:pos="567"/>
          <w:tab w:val="left" w:pos="1134"/>
        </w:tabs>
        <w:spacing w:after="0" w:line="360" w:lineRule="auto"/>
        <w:ind w:firstLine="567"/>
        <w:jc w:val="both"/>
        <w:rPr>
          <w:rFonts w:ascii="Times New Roman" w:eastAsia="Times New Roman" w:hAnsi="Times New Roman"/>
          <w:sz w:val="24"/>
          <w:szCs w:val="24"/>
          <w:shd w:val="clear" w:color="auto" w:fill="FFFFFF"/>
          <w:lang w:eastAsia="ru-RU"/>
        </w:rPr>
      </w:pPr>
      <w:r w:rsidRPr="00F60E7D">
        <w:rPr>
          <w:rFonts w:ascii="Times New Roman" w:eastAsia="Times New Roman" w:hAnsi="Times New Roman"/>
          <w:sz w:val="24"/>
          <w:szCs w:val="24"/>
          <w:shd w:val="clear" w:color="auto" w:fill="FFFFFF"/>
          <w:lang w:eastAsia="ru-RU"/>
        </w:rPr>
        <w:t xml:space="preserve">Депозитарий и Депоненты при взаимодействии друг с другом осуществляют обмен информацией и </w:t>
      </w:r>
      <w:proofErr w:type="gramStart"/>
      <w:r w:rsidRPr="00F60E7D">
        <w:rPr>
          <w:rFonts w:ascii="Times New Roman" w:eastAsia="Times New Roman" w:hAnsi="Times New Roman"/>
          <w:sz w:val="24"/>
          <w:szCs w:val="24"/>
          <w:shd w:val="clear" w:color="auto" w:fill="FFFFFF"/>
          <w:lang w:eastAsia="ru-RU"/>
        </w:rPr>
        <w:t>документами</w:t>
      </w:r>
      <w:proofErr w:type="gramEnd"/>
      <w:r w:rsidRPr="00F60E7D">
        <w:rPr>
          <w:rFonts w:ascii="Times New Roman" w:eastAsia="Times New Roman" w:hAnsi="Times New Roman"/>
          <w:sz w:val="24"/>
          <w:szCs w:val="24"/>
          <w:shd w:val="clear" w:color="auto" w:fill="FFFFFF"/>
          <w:lang w:eastAsia="ru-RU"/>
        </w:rPr>
        <w:t xml:space="preserve"> как в электронной форме, так и на бумажном носителе. При составлении и передаче в Депозитарий поручений депо в виде электронных документов используются средства криптографической защиты информации (электронная подпись и шифрование). </w:t>
      </w:r>
    </w:p>
    <w:p w:rsidR="00FD47BF" w:rsidRPr="00F60E7D" w:rsidRDefault="00FD47BF" w:rsidP="00F60E7D">
      <w:pPr>
        <w:tabs>
          <w:tab w:val="left" w:pos="709"/>
          <w:tab w:val="left" w:pos="1134"/>
          <w:tab w:val="left" w:pos="8647"/>
        </w:tabs>
        <w:spacing w:after="0" w:line="360" w:lineRule="auto"/>
        <w:ind w:firstLine="567"/>
        <w:jc w:val="both"/>
        <w:rPr>
          <w:rFonts w:ascii="Times New Roman" w:eastAsia="Times New Roman" w:hAnsi="Times New Roman"/>
          <w:sz w:val="24"/>
          <w:szCs w:val="20"/>
          <w:lang w:eastAsia="ru-RU"/>
        </w:rPr>
      </w:pPr>
      <w:r w:rsidRPr="00F60E7D">
        <w:rPr>
          <w:rFonts w:ascii="Times New Roman" w:eastAsia="Times New Roman" w:hAnsi="Times New Roman"/>
          <w:sz w:val="24"/>
          <w:szCs w:val="20"/>
          <w:lang w:eastAsia="ru-RU"/>
        </w:rPr>
        <w:t xml:space="preserve">При составлении поручений депо в виде электронных документов все обязательные к заполнению поля поручения депо должны быть заполнены Депонентом в соответствии с порядком оформления поручений депо на бумажном носителе. К исполнению принимаются только подписанные электронной подписью поручения депо. Не допускается изменение содержимого поручения депо после его подписания электронной подписью. Поручения депо регистрируются в Системе депозитарного учета и принимаются Депозитарием к исполнению. </w:t>
      </w:r>
    </w:p>
    <w:p w:rsidR="00FD47BF" w:rsidRPr="00F60E7D" w:rsidRDefault="00FD47BF" w:rsidP="00F60E7D">
      <w:pPr>
        <w:shd w:val="clear" w:color="auto" w:fill="FFFFFF"/>
        <w:tabs>
          <w:tab w:val="left" w:pos="0"/>
          <w:tab w:val="left" w:pos="1134"/>
        </w:tabs>
        <w:spacing w:after="0" w:line="360" w:lineRule="auto"/>
        <w:ind w:firstLine="567"/>
        <w:jc w:val="both"/>
        <w:rPr>
          <w:rFonts w:ascii="Times New Roman" w:eastAsia="Times New Roman" w:hAnsi="Times New Roman"/>
          <w:sz w:val="24"/>
          <w:szCs w:val="24"/>
          <w:shd w:val="clear" w:color="auto" w:fill="FFFFFF"/>
          <w:lang w:eastAsia="ru-RU"/>
        </w:rPr>
      </w:pPr>
      <w:r w:rsidRPr="00F60E7D">
        <w:rPr>
          <w:rFonts w:ascii="Times New Roman" w:eastAsia="Times New Roman" w:hAnsi="Times New Roman"/>
          <w:sz w:val="24"/>
          <w:szCs w:val="24"/>
          <w:shd w:val="clear" w:color="auto" w:fill="FFFFFF"/>
          <w:lang w:eastAsia="ru-RU"/>
        </w:rPr>
        <w:t xml:space="preserve">В случаях, предусмотренных законодательством Российской Федерации, Депозитарий исполняет письменные распоряжения государственных органов, в частности, судебных, органов дознания и предварительного следствия, которые сопровождаются соответствующими </w:t>
      </w:r>
      <w:r w:rsidRPr="00F60E7D">
        <w:rPr>
          <w:rFonts w:ascii="Times New Roman" w:eastAsia="Times New Roman" w:hAnsi="Times New Roman"/>
          <w:sz w:val="24"/>
          <w:szCs w:val="24"/>
          <w:shd w:val="clear" w:color="auto" w:fill="FFFFFF"/>
          <w:lang w:eastAsia="ru-RU"/>
        </w:rPr>
        <w:lastRenderedPageBreak/>
        <w:t>документами: решением суда, исполнительным листом, постановлением о наложении ареста и т.п. На основе распоряжений государственных органов уполномоченные лица Депозитария формируют соответствующие служебные поручения депо с приложением необходимых документов в качестве основания.</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20" w:name="_Toc451673627"/>
      <w:bookmarkStart w:id="21" w:name="_Toc452800817"/>
      <w:bookmarkStart w:id="22" w:name="_Toc374543759"/>
      <w:r w:rsidRPr="00F60E7D">
        <w:rPr>
          <w:rFonts w:ascii="Times New Roman" w:eastAsia="Times New Roman" w:hAnsi="Times New Roman" w:cs="Times New Roman"/>
          <w:b/>
          <w:sz w:val="24"/>
          <w:szCs w:val="20"/>
          <w:lang w:eastAsia="ru-RU"/>
        </w:rPr>
        <w:t xml:space="preserve">Статья </w:t>
      </w:r>
      <w:r w:rsidR="000C5F7A" w:rsidRPr="00F60E7D">
        <w:rPr>
          <w:rFonts w:ascii="Times New Roman" w:eastAsia="Times New Roman" w:hAnsi="Times New Roman" w:cs="Times New Roman"/>
          <w:b/>
          <w:sz w:val="24"/>
          <w:szCs w:val="20"/>
          <w:lang w:eastAsia="ru-RU"/>
        </w:rPr>
        <w:t>8</w:t>
      </w:r>
      <w:r w:rsidRPr="00F60E7D">
        <w:rPr>
          <w:rFonts w:ascii="Times New Roman" w:eastAsia="Times New Roman" w:hAnsi="Times New Roman" w:cs="Times New Roman"/>
          <w:b/>
          <w:sz w:val="24"/>
          <w:szCs w:val="20"/>
          <w:lang w:eastAsia="ru-RU"/>
        </w:rPr>
        <w:t>. Порядок</w:t>
      </w:r>
      <w:r w:rsidRPr="00FD47BF">
        <w:rPr>
          <w:rFonts w:ascii="Times New Roman" w:eastAsia="Times New Roman" w:hAnsi="Times New Roman" w:cs="Times New Roman"/>
          <w:b/>
          <w:sz w:val="24"/>
          <w:szCs w:val="20"/>
          <w:lang w:eastAsia="ru-RU"/>
        </w:rPr>
        <w:t xml:space="preserve"> исполнения поручений депо</w:t>
      </w:r>
      <w:bookmarkEnd w:id="20"/>
      <w:bookmarkEnd w:id="21"/>
      <w:bookmarkEnd w:id="22"/>
    </w:p>
    <w:p w:rsidR="00FD47BF" w:rsidRPr="00FD47BF" w:rsidRDefault="00FD47BF" w:rsidP="00DC1845">
      <w:pPr>
        <w:shd w:val="clear" w:color="auto" w:fill="FFFFFF"/>
        <w:tabs>
          <w:tab w:val="left" w:pos="567"/>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Все действия, регулируемые настоящим </w:t>
      </w:r>
      <w:r w:rsidR="00667359">
        <w:rPr>
          <w:rFonts w:ascii="Times New Roman" w:eastAsia="Times New Roman" w:hAnsi="Times New Roman" w:cs="Times New Roman"/>
          <w:sz w:val="24"/>
          <w:szCs w:val="24"/>
          <w:shd w:val="clear" w:color="auto" w:fill="FFFFFF"/>
          <w:lang w:eastAsia="ru-RU"/>
        </w:rPr>
        <w:t>Регламентом</w:t>
      </w:r>
      <w:r w:rsidRPr="00FD47BF">
        <w:rPr>
          <w:rFonts w:ascii="Times New Roman" w:eastAsia="Times New Roman" w:hAnsi="Times New Roman" w:cs="Times New Roman"/>
          <w:sz w:val="24"/>
          <w:szCs w:val="24"/>
          <w:shd w:val="clear" w:color="auto" w:fill="FFFFFF"/>
          <w:lang w:eastAsia="ru-RU"/>
        </w:rPr>
        <w:t xml:space="preserve">, осуществляются по московскому времени. </w:t>
      </w:r>
    </w:p>
    <w:p w:rsidR="00FD47BF" w:rsidRPr="00B92E88" w:rsidRDefault="00FD47BF" w:rsidP="00DC1845">
      <w:pPr>
        <w:shd w:val="clear" w:color="auto" w:fill="FFFFFF"/>
        <w:tabs>
          <w:tab w:val="left" w:pos="567"/>
          <w:tab w:val="left" w:pos="1134"/>
        </w:tabs>
        <w:spacing w:after="0" w:line="360" w:lineRule="auto"/>
        <w:ind w:left="35" w:firstLine="532"/>
        <w:jc w:val="both"/>
        <w:rPr>
          <w:rFonts w:ascii="Times New Roman" w:eastAsia="Times New Roman" w:hAnsi="Times New Roman" w:cs="Times New Roman"/>
          <w:color w:val="000000" w:themeColor="text1"/>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Обслуживание Депонентов осуществляется непосредственно в Депозитарии. Поручения депо и отчетные документы на бумажном носителе предоставляются по месту обслуживания Депонента. Электронные документы принимаются от Депонента и направляются Депоненту в соответствии с </w:t>
      </w:r>
      <w:r w:rsidRPr="00B92E88">
        <w:rPr>
          <w:rFonts w:ascii="Times New Roman" w:eastAsia="Times New Roman" w:hAnsi="Times New Roman" w:cs="Times New Roman"/>
          <w:color w:val="000000" w:themeColor="text1"/>
          <w:sz w:val="24"/>
          <w:szCs w:val="24"/>
          <w:shd w:val="clear" w:color="auto" w:fill="FFFFFF"/>
          <w:lang w:eastAsia="ru-RU"/>
        </w:rPr>
        <w:t xml:space="preserve">договором об обмене электронными документами. </w:t>
      </w:r>
    </w:p>
    <w:p w:rsidR="00FD47BF" w:rsidRPr="00FD47BF" w:rsidRDefault="00FD47BF" w:rsidP="00DC1845">
      <w:pPr>
        <w:shd w:val="clear" w:color="auto" w:fill="FFFFFF"/>
        <w:tabs>
          <w:tab w:val="left" w:pos="567"/>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Основные этапы исполнения поручения депо Депонента:</w:t>
      </w:r>
    </w:p>
    <w:p w:rsidR="00FD47BF" w:rsidRPr="00FD47BF" w:rsidRDefault="00B17F30"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Прием, проверка</w:t>
      </w:r>
      <w:r w:rsidR="00FD47BF" w:rsidRPr="00FD47BF">
        <w:rPr>
          <w:rFonts w:ascii="Times New Roman" w:eastAsia="Times New Roman" w:hAnsi="Times New Roman" w:cs="Times New Roman"/>
          <w:sz w:val="24"/>
          <w:szCs w:val="24"/>
          <w:shd w:val="clear" w:color="auto" w:fill="FFFFFF"/>
          <w:lang w:eastAsia="ru-RU"/>
        </w:rPr>
        <w:t xml:space="preserve"> поручения депо;</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Регистрация поручения депо;</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Проверка значений реквизитов поручения депо;</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Сверка поручений депо Депонента-отправителя ценных бумаг и Депонента-получателя ценных бумаг (в том случае если операция исполняется на основании встречных поручений;</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proofErr w:type="gramStart"/>
      <w:r w:rsidRPr="00FD47BF">
        <w:rPr>
          <w:rFonts w:ascii="Times New Roman" w:eastAsia="Times New Roman" w:hAnsi="Times New Roman" w:cs="Times New Roman"/>
          <w:sz w:val="24"/>
          <w:szCs w:val="24"/>
          <w:shd w:val="clear" w:color="auto" w:fill="FFFFFF"/>
          <w:lang w:eastAsia="ru-RU"/>
        </w:rPr>
        <w:t>Сверка поручения депо с отчетом (уведомлением, выпиской, справкой) об исполнении операции по счету (счету депо) Депозитария в реестре владельцев ценных бумаг, другом депозитарии, иностранной организации, осуществляющей учет прав на ценные бумаги (при исполнении операций приема ценных бумаг на хранение и/или учет и снятия ценных бумаг с хранения и/или учета);</w:t>
      </w:r>
      <w:proofErr w:type="gramEnd"/>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Внесение соответствующих записей в учетные регистры системы депозитарного учета Депозитария;</w:t>
      </w:r>
    </w:p>
    <w:p w:rsidR="00FD47BF" w:rsidRPr="00FD47BF" w:rsidRDefault="00FD47BF" w:rsidP="00667359">
      <w:pPr>
        <w:numPr>
          <w:ilvl w:val="0"/>
          <w:numId w:val="2"/>
        </w:numPr>
        <w:shd w:val="clear" w:color="auto" w:fill="FFFFFF"/>
        <w:tabs>
          <w:tab w:val="left" w:pos="1134"/>
        </w:tabs>
        <w:spacing w:after="0" w:line="360" w:lineRule="auto"/>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Формирование и выдача отчета лицам, предусмотренным настоящим </w:t>
      </w:r>
      <w:r w:rsidR="00667359" w:rsidRPr="00667359">
        <w:rPr>
          <w:rFonts w:ascii="Times New Roman" w:eastAsia="Times New Roman" w:hAnsi="Times New Roman" w:cs="Times New Roman"/>
          <w:sz w:val="24"/>
          <w:szCs w:val="24"/>
          <w:shd w:val="clear" w:color="auto" w:fill="FFFFFF"/>
          <w:lang w:eastAsia="ru-RU"/>
        </w:rPr>
        <w:t xml:space="preserve">Регламентом </w:t>
      </w:r>
      <w:r w:rsidRPr="00FD47BF">
        <w:rPr>
          <w:rFonts w:ascii="Times New Roman" w:eastAsia="Times New Roman" w:hAnsi="Times New Roman" w:cs="Times New Roman"/>
          <w:sz w:val="24"/>
          <w:szCs w:val="24"/>
          <w:shd w:val="clear" w:color="auto" w:fill="FFFFFF"/>
          <w:lang w:eastAsia="ru-RU"/>
        </w:rPr>
        <w:t xml:space="preserve">по конкретным депозитарным операциям. </w:t>
      </w:r>
    </w:p>
    <w:p w:rsidR="00FD47BF" w:rsidRPr="00FD47BF" w:rsidRDefault="00FD47BF" w:rsidP="00F60E7D">
      <w:pPr>
        <w:shd w:val="clear" w:color="auto" w:fill="FFFFFF"/>
        <w:tabs>
          <w:tab w:val="left" w:pos="567"/>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Прием поручений депо, а также иных документов, предусмотренных настоящим </w:t>
      </w:r>
      <w:r w:rsidR="00667359">
        <w:rPr>
          <w:rFonts w:ascii="Times New Roman" w:eastAsia="Times New Roman" w:hAnsi="Times New Roman" w:cs="Times New Roman"/>
          <w:sz w:val="24"/>
          <w:szCs w:val="24"/>
          <w:shd w:val="clear" w:color="auto" w:fill="FFFFFF"/>
          <w:lang w:eastAsia="ru-RU"/>
        </w:rPr>
        <w:t>Регламентом</w:t>
      </w:r>
      <w:r w:rsidRPr="00FD47BF">
        <w:rPr>
          <w:rFonts w:ascii="Times New Roman" w:eastAsia="Times New Roman" w:hAnsi="Times New Roman" w:cs="Times New Roman"/>
          <w:sz w:val="24"/>
          <w:szCs w:val="24"/>
          <w:shd w:val="clear" w:color="auto" w:fill="FFFFFF"/>
          <w:lang w:eastAsia="ru-RU"/>
        </w:rPr>
        <w:t xml:space="preserve">, на бумажном носителе от Депонентов, обслуживаемых непосредственно в Депозитарии, продолжается с 9:30 до </w:t>
      </w:r>
      <w:r w:rsidR="00B92E88">
        <w:rPr>
          <w:rFonts w:ascii="Times New Roman" w:eastAsia="Times New Roman" w:hAnsi="Times New Roman" w:cs="Times New Roman"/>
          <w:sz w:val="24"/>
          <w:szCs w:val="24"/>
          <w:shd w:val="clear" w:color="auto" w:fill="FFFFFF"/>
          <w:lang w:eastAsia="ru-RU"/>
        </w:rPr>
        <w:t>18</w:t>
      </w:r>
      <w:r w:rsidRPr="00FD47BF">
        <w:rPr>
          <w:rFonts w:ascii="Times New Roman" w:eastAsia="Times New Roman" w:hAnsi="Times New Roman" w:cs="Times New Roman"/>
          <w:sz w:val="24"/>
          <w:szCs w:val="24"/>
          <w:shd w:val="clear" w:color="auto" w:fill="FFFFFF"/>
          <w:lang w:eastAsia="ru-RU"/>
        </w:rPr>
        <w:t>:</w:t>
      </w:r>
      <w:r w:rsidR="00B92E88">
        <w:rPr>
          <w:rFonts w:ascii="Times New Roman" w:eastAsia="Times New Roman" w:hAnsi="Times New Roman" w:cs="Times New Roman"/>
          <w:sz w:val="24"/>
          <w:szCs w:val="24"/>
          <w:shd w:val="clear" w:color="auto" w:fill="FFFFFF"/>
          <w:lang w:eastAsia="ru-RU"/>
        </w:rPr>
        <w:t>30</w:t>
      </w:r>
      <w:r w:rsidRPr="00FD47BF">
        <w:rPr>
          <w:rFonts w:ascii="Times New Roman" w:eastAsia="Times New Roman" w:hAnsi="Times New Roman" w:cs="Times New Roman"/>
          <w:sz w:val="24"/>
          <w:szCs w:val="24"/>
          <w:shd w:val="clear" w:color="auto" w:fill="FFFFFF"/>
          <w:lang w:eastAsia="ru-RU"/>
        </w:rPr>
        <w:t xml:space="preserve"> московского времени каждого рабочего дня. Прием поручений депо, а также иных документов, предусмотренных настоящим </w:t>
      </w:r>
      <w:r w:rsidR="00667359">
        <w:rPr>
          <w:rFonts w:ascii="Times New Roman" w:eastAsia="Times New Roman" w:hAnsi="Times New Roman" w:cs="Times New Roman"/>
          <w:sz w:val="24"/>
          <w:szCs w:val="24"/>
          <w:shd w:val="clear" w:color="auto" w:fill="FFFFFF"/>
          <w:lang w:eastAsia="ru-RU"/>
        </w:rPr>
        <w:t>Регламентом</w:t>
      </w:r>
      <w:r w:rsidRPr="00FD47BF">
        <w:rPr>
          <w:rFonts w:ascii="Times New Roman" w:eastAsia="Times New Roman" w:hAnsi="Times New Roman" w:cs="Times New Roman"/>
          <w:sz w:val="24"/>
          <w:szCs w:val="24"/>
          <w:shd w:val="clear" w:color="auto" w:fill="FFFFFF"/>
          <w:lang w:eastAsia="ru-RU"/>
        </w:rPr>
        <w:t xml:space="preserve">, в виде электронных документов, продолжается с 9:30 до </w:t>
      </w:r>
      <w:r w:rsidR="00B92E88">
        <w:rPr>
          <w:rFonts w:ascii="Times New Roman" w:eastAsia="Times New Roman" w:hAnsi="Times New Roman" w:cs="Times New Roman"/>
          <w:sz w:val="24"/>
          <w:szCs w:val="24"/>
          <w:shd w:val="clear" w:color="auto" w:fill="FFFFFF"/>
          <w:lang w:eastAsia="ru-RU"/>
        </w:rPr>
        <w:t>18</w:t>
      </w:r>
      <w:r w:rsidRPr="00FD47BF">
        <w:rPr>
          <w:rFonts w:ascii="Times New Roman" w:eastAsia="Times New Roman" w:hAnsi="Times New Roman" w:cs="Times New Roman"/>
          <w:sz w:val="24"/>
          <w:szCs w:val="24"/>
          <w:shd w:val="clear" w:color="auto" w:fill="FFFFFF"/>
          <w:lang w:eastAsia="ru-RU"/>
        </w:rPr>
        <w:t>:</w:t>
      </w:r>
      <w:r w:rsidR="00B92E88">
        <w:rPr>
          <w:rFonts w:ascii="Times New Roman" w:eastAsia="Times New Roman" w:hAnsi="Times New Roman" w:cs="Times New Roman"/>
          <w:sz w:val="24"/>
          <w:szCs w:val="24"/>
          <w:shd w:val="clear" w:color="auto" w:fill="FFFFFF"/>
          <w:lang w:eastAsia="ru-RU"/>
        </w:rPr>
        <w:t>00</w:t>
      </w:r>
      <w:r w:rsidRPr="00FD47BF">
        <w:rPr>
          <w:rFonts w:ascii="Times New Roman" w:eastAsia="Times New Roman" w:hAnsi="Times New Roman" w:cs="Times New Roman"/>
          <w:sz w:val="24"/>
          <w:szCs w:val="24"/>
          <w:shd w:val="clear" w:color="auto" w:fill="FFFFFF"/>
          <w:lang w:eastAsia="ru-RU"/>
        </w:rPr>
        <w:t xml:space="preserve"> московского времени каждого рабочего дня. Поручения депо, оформленные в виде электронных документов и поступившие в Депозитарий после </w:t>
      </w:r>
      <w:r w:rsidR="00B92E88">
        <w:rPr>
          <w:rFonts w:ascii="Times New Roman" w:eastAsia="Times New Roman" w:hAnsi="Times New Roman" w:cs="Times New Roman"/>
          <w:sz w:val="24"/>
          <w:szCs w:val="24"/>
          <w:shd w:val="clear" w:color="auto" w:fill="FFFFFF"/>
          <w:lang w:eastAsia="ru-RU"/>
        </w:rPr>
        <w:t>18</w:t>
      </w:r>
      <w:r w:rsidRPr="00FD47BF">
        <w:rPr>
          <w:rFonts w:ascii="Times New Roman" w:eastAsia="Times New Roman" w:hAnsi="Times New Roman" w:cs="Times New Roman"/>
          <w:sz w:val="24"/>
          <w:szCs w:val="24"/>
          <w:shd w:val="clear" w:color="auto" w:fill="FFFFFF"/>
          <w:lang w:eastAsia="ru-RU"/>
        </w:rPr>
        <w:t>:</w:t>
      </w:r>
      <w:r w:rsidR="00B92E88">
        <w:rPr>
          <w:rFonts w:ascii="Times New Roman" w:eastAsia="Times New Roman" w:hAnsi="Times New Roman" w:cs="Times New Roman"/>
          <w:sz w:val="24"/>
          <w:szCs w:val="24"/>
          <w:shd w:val="clear" w:color="auto" w:fill="FFFFFF"/>
          <w:lang w:eastAsia="ru-RU"/>
        </w:rPr>
        <w:t>00</w:t>
      </w:r>
      <w:r w:rsidRPr="00FD47BF">
        <w:rPr>
          <w:rFonts w:ascii="Times New Roman" w:eastAsia="Times New Roman" w:hAnsi="Times New Roman" w:cs="Times New Roman"/>
          <w:sz w:val="24"/>
          <w:szCs w:val="24"/>
          <w:shd w:val="clear" w:color="auto" w:fill="FFFFFF"/>
          <w:lang w:eastAsia="ru-RU"/>
        </w:rPr>
        <w:t xml:space="preserve">, Депозитарий вправе регистрировать и исполнять в следующий операционный день. По отдельным операциям допускается установление иного временного интервала в течение операционного дня, в течение которого поручения депо принимаются и </w:t>
      </w:r>
      <w:r w:rsidRPr="00FD47BF">
        <w:rPr>
          <w:rFonts w:ascii="Times New Roman" w:eastAsia="Times New Roman" w:hAnsi="Times New Roman" w:cs="Times New Roman"/>
          <w:sz w:val="24"/>
          <w:szCs w:val="24"/>
          <w:shd w:val="clear" w:color="auto" w:fill="FFFFFF"/>
          <w:lang w:eastAsia="ru-RU"/>
        </w:rPr>
        <w:lastRenderedPageBreak/>
        <w:t xml:space="preserve">начинают исполняться в текущий операционный день (при этом в качестве даты начала исполнения в поручении депо указан текущий операционный день). </w:t>
      </w:r>
    </w:p>
    <w:p w:rsidR="00FD47BF" w:rsidRPr="00FD47BF" w:rsidRDefault="00FD47BF" w:rsidP="00752860">
      <w:pPr>
        <w:shd w:val="clear" w:color="auto" w:fill="FFFFFF"/>
        <w:tabs>
          <w:tab w:val="left" w:pos="567"/>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752860">
        <w:rPr>
          <w:rFonts w:ascii="Times New Roman" w:eastAsia="Times New Roman" w:hAnsi="Times New Roman" w:cs="Times New Roman"/>
          <w:sz w:val="24"/>
          <w:szCs w:val="24"/>
          <w:shd w:val="clear" w:color="auto" w:fill="FFFFFF"/>
          <w:lang w:eastAsia="ru-RU"/>
        </w:rPr>
        <w:t xml:space="preserve">Поручения депо на бумажном носителе предоставляются в Депозитарий </w:t>
      </w:r>
      <w:r w:rsidR="00752860" w:rsidRPr="00752860">
        <w:rPr>
          <w:rFonts w:ascii="Times New Roman" w:eastAsia="Times New Roman" w:hAnsi="Times New Roman" w:cs="Times New Roman"/>
          <w:sz w:val="24"/>
          <w:szCs w:val="24"/>
          <w:shd w:val="clear" w:color="auto" w:fill="FFFFFF"/>
          <w:lang w:eastAsia="ru-RU"/>
        </w:rPr>
        <w:t xml:space="preserve">Депонентом, либо </w:t>
      </w:r>
      <w:r w:rsidRPr="00752860">
        <w:rPr>
          <w:rFonts w:ascii="Times New Roman" w:eastAsia="Times New Roman" w:hAnsi="Times New Roman" w:cs="Times New Roman"/>
          <w:sz w:val="24"/>
          <w:szCs w:val="24"/>
          <w:shd w:val="clear" w:color="auto" w:fill="FFFFFF"/>
          <w:lang w:eastAsia="ru-RU"/>
        </w:rPr>
        <w:t>уполномоченным лицо</w:t>
      </w:r>
      <w:r w:rsidR="008B7479" w:rsidRPr="00752860">
        <w:rPr>
          <w:rFonts w:ascii="Times New Roman" w:eastAsia="Times New Roman" w:hAnsi="Times New Roman" w:cs="Times New Roman"/>
          <w:sz w:val="24"/>
          <w:szCs w:val="24"/>
          <w:shd w:val="clear" w:color="auto" w:fill="FFFFFF"/>
          <w:lang w:eastAsia="ru-RU"/>
        </w:rPr>
        <w:t>м Депонента.</w:t>
      </w:r>
    </w:p>
    <w:p w:rsidR="00FD47BF" w:rsidRPr="00752860" w:rsidRDefault="00FD47BF" w:rsidP="00F60E7D">
      <w:pPr>
        <w:shd w:val="clear" w:color="auto" w:fill="FFFFFF"/>
        <w:tabs>
          <w:tab w:val="left" w:pos="567"/>
          <w:tab w:val="left" w:pos="1134"/>
        </w:tabs>
        <w:spacing w:after="0" w:line="360" w:lineRule="auto"/>
        <w:ind w:left="710"/>
        <w:jc w:val="both"/>
        <w:rPr>
          <w:rFonts w:ascii="Times New Roman" w:eastAsia="Times New Roman" w:hAnsi="Times New Roman" w:cs="Times New Roman"/>
          <w:sz w:val="24"/>
          <w:szCs w:val="24"/>
          <w:shd w:val="clear" w:color="auto" w:fill="FFFFFF"/>
          <w:lang w:eastAsia="ru-RU"/>
        </w:rPr>
      </w:pPr>
      <w:r w:rsidRPr="00752860">
        <w:rPr>
          <w:rFonts w:ascii="Times New Roman" w:eastAsia="Times New Roman" w:hAnsi="Times New Roman" w:cs="Times New Roman"/>
          <w:sz w:val="24"/>
          <w:szCs w:val="24"/>
          <w:shd w:val="clear" w:color="auto" w:fill="FFFFFF"/>
          <w:lang w:eastAsia="ru-RU"/>
        </w:rPr>
        <w:t xml:space="preserve">Все поручения депо регистрируются в момент поступления в Депозитарии. </w:t>
      </w:r>
    </w:p>
    <w:p w:rsidR="00FD47BF" w:rsidRPr="00FD47BF" w:rsidRDefault="00FD47BF" w:rsidP="00DC1845">
      <w:pPr>
        <w:tabs>
          <w:tab w:val="left" w:pos="1134"/>
          <w:tab w:val="left" w:pos="2136"/>
        </w:tabs>
        <w:spacing w:after="0" w:line="360" w:lineRule="auto"/>
        <w:ind w:left="35" w:firstLine="532"/>
        <w:jc w:val="both"/>
        <w:rPr>
          <w:rFonts w:ascii="Times New Roman" w:eastAsia="Times New Roman" w:hAnsi="Times New Roman" w:cs="Times New Roman"/>
          <w:sz w:val="24"/>
          <w:szCs w:val="20"/>
          <w:lang w:eastAsia="ru-RU"/>
        </w:rPr>
      </w:pPr>
      <w:r w:rsidRPr="00752860">
        <w:rPr>
          <w:rFonts w:ascii="Times New Roman" w:eastAsia="Times New Roman" w:hAnsi="Times New Roman" w:cs="Times New Roman"/>
          <w:sz w:val="24"/>
          <w:szCs w:val="24"/>
          <w:shd w:val="clear" w:color="auto" w:fill="FFFFFF"/>
          <w:lang w:eastAsia="ru-RU"/>
        </w:rPr>
        <w:t>Работник Депозитария на поручени</w:t>
      </w:r>
      <w:r w:rsidR="00752860" w:rsidRPr="00752860">
        <w:rPr>
          <w:rFonts w:ascii="Times New Roman" w:eastAsia="Times New Roman" w:hAnsi="Times New Roman" w:cs="Times New Roman"/>
          <w:sz w:val="24"/>
          <w:szCs w:val="24"/>
          <w:shd w:val="clear" w:color="auto" w:fill="FFFFFF"/>
          <w:lang w:eastAsia="ru-RU"/>
        </w:rPr>
        <w:t>и</w:t>
      </w:r>
      <w:r w:rsidRPr="00752860">
        <w:rPr>
          <w:rFonts w:ascii="Times New Roman" w:eastAsia="Times New Roman" w:hAnsi="Times New Roman" w:cs="Times New Roman"/>
          <w:sz w:val="24"/>
          <w:szCs w:val="24"/>
          <w:shd w:val="clear" w:color="auto" w:fill="FFFFFF"/>
          <w:lang w:eastAsia="ru-RU"/>
        </w:rPr>
        <w:t xml:space="preserve"> депо, </w:t>
      </w:r>
      <w:r w:rsidR="00752860" w:rsidRPr="00752860">
        <w:rPr>
          <w:rFonts w:ascii="Times New Roman" w:eastAsia="Times New Roman" w:hAnsi="Times New Roman" w:cs="Times New Roman"/>
          <w:sz w:val="24"/>
          <w:szCs w:val="24"/>
          <w:shd w:val="clear" w:color="auto" w:fill="FFFFFF"/>
          <w:lang w:eastAsia="ru-RU"/>
        </w:rPr>
        <w:t>проставляет входящий номер.</w:t>
      </w:r>
      <w:r w:rsidR="00752860" w:rsidRPr="00752860">
        <w:rPr>
          <w:rFonts w:ascii="Times New Roman" w:eastAsia="Times New Roman" w:hAnsi="Times New Roman" w:cs="Times New Roman"/>
          <w:sz w:val="24"/>
          <w:szCs w:val="20"/>
          <w:lang w:eastAsia="ru-RU"/>
        </w:rPr>
        <w:t xml:space="preserve"> </w:t>
      </w:r>
      <w:r w:rsidRPr="00FD47BF">
        <w:rPr>
          <w:rFonts w:ascii="Times New Roman" w:eastAsia="Times New Roman" w:hAnsi="Times New Roman" w:cs="Times New Roman"/>
          <w:sz w:val="24"/>
          <w:szCs w:val="20"/>
          <w:lang w:eastAsia="ru-RU"/>
        </w:rPr>
        <w:t>Порядок приема и регистрации поручений депо в виде электронных документов определяется заключенным с Депонентом договором об о</w:t>
      </w:r>
      <w:r w:rsidR="00545374">
        <w:rPr>
          <w:rFonts w:ascii="Times New Roman" w:eastAsia="Times New Roman" w:hAnsi="Times New Roman" w:cs="Times New Roman"/>
          <w:sz w:val="24"/>
          <w:szCs w:val="20"/>
          <w:lang w:eastAsia="ru-RU"/>
        </w:rPr>
        <w:t>бмене электронными документами.</w:t>
      </w:r>
    </w:p>
    <w:p w:rsidR="00FD47BF" w:rsidRPr="00B92E88" w:rsidRDefault="00FD47BF" w:rsidP="00F60E7D">
      <w:pPr>
        <w:shd w:val="clear" w:color="auto" w:fill="FFFFFF"/>
        <w:tabs>
          <w:tab w:val="left" w:pos="567"/>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B92E88">
        <w:rPr>
          <w:rFonts w:ascii="Times New Roman" w:eastAsia="Times New Roman" w:hAnsi="Times New Roman" w:cs="Times New Roman"/>
          <w:sz w:val="24"/>
          <w:szCs w:val="24"/>
          <w:shd w:val="clear" w:color="auto" w:fill="FFFFFF"/>
          <w:lang w:eastAsia="ru-RU"/>
        </w:rPr>
        <w:t xml:space="preserve">Принятые поручения депо сохраняются </w:t>
      </w:r>
      <w:r w:rsidR="00752860">
        <w:rPr>
          <w:rFonts w:ascii="Times New Roman" w:eastAsia="Times New Roman" w:hAnsi="Times New Roman" w:cs="Times New Roman"/>
          <w:sz w:val="24"/>
          <w:szCs w:val="24"/>
          <w:shd w:val="clear" w:color="auto" w:fill="FFFFFF"/>
          <w:lang w:eastAsia="ru-RU"/>
        </w:rPr>
        <w:t>в Депозитарии</w:t>
      </w:r>
      <w:r w:rsidRPr="00B92E88">
        <w:rPr>
          <w:rFonts w:ascii="Times New Roman" w:eastAsia="Times New Roman" w:hAnsi="Times New Roman" w:cs="Times New Roman"/>
          <w:sz w:val="24"/>
          <w:szCs w:val="24"/>
          <w:shd w:val="clear" w:color="auto" w:fill="FFFFFF"/>
          <w:lang w:eastAsia="ru-RU"/>
        </w:rPr>
        <w:t xml:space="preserve"> в течение 3 (трех) лет после завершения операции, после чего передаются в архив</w:t>
      </w:r>
      <w:r w:rsidR="00752860">
        <w:rPr>
          <w:rFonts w:ascii="Times New Roman" w:eastAsia="Times New Roman" w:hAnsi="Times New Roman" w:cs="Times New Roman"/>
          <w:sz w:val="24"/>
          <w:szCs w:val="24"/>
          <w:shd w:val="clear" w:color="auto" w:fill="FFFFFF"/>
          <w:lang w:eastAsia="ru-RU"/>
        </w:rPr>
        <w:t xml:space="preserve"> Депозитария</w:t>
      </w:r>
      <w:r w:rsidR="00B92E88">
        <w:rPr>
          <w:rFonts w:ascii="Times New Roman" w:eastAsia="Times New Roman" w:hAnsi="Times New Roman" w:cs="Times New Roman"/>
          <w:sz w:val="24"/>
          <w:szCs w:val="24"/>
          <w:shd w:val="clear" w:color="auto" w:fill="FFFFFF"/>
          <w:lang w:eastAsia="ru-RU"/>
        </w:rPr>
        <w:t xml:space="preserve">. </w:t>
      </w:r>
      <w:r w:rsidRPr="00B92E88">
        <w:rPr>
          <w:rFonts w:ascii="Times New Roman" w:eastAsia="Times New Roman" w:hAnsi="Times New Roman" w:cs="Times New Roman"/>
          <w:sz w:val="24"/>
          <w:szCs w:val="24"/>
          <w:shd w:val="clear" w:color="auto" w:fill="FFFFFF"/>
          <w:lang w:eastAsia="ru-RU"/>
        </w:rPr>
        <w:t xml:space="preserve">В случае если срок исполнения поручения депо определен периодом времени, Депозитарий имеет право исполнить поручение депо в один из дней, включаемых в этот период, после наступления обстоятельств, при которых возможно исполнение поручения депо. </w:t>
      </w:r>
    </w:p>
    <w:p w:rsidR="00FD47BF" w:rsidRPr="00FD47BF" w:rsidRDefault="00FD47BF" w:rsidP="00DC1845">
      <w:pPr>
        <w:tabs>
          <w:tab w:val="left" w:pos="1134"/>
          <w:tab w:val="left" w:pos="2136"/>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В результате успешного исполнения поручения формируется отчет о проведенной операции. Поручения депо, имеющие только одну дату в качестве начальной и конечной даты исполнения, исполняютс</w:t>
      </w:r>
      <w:r w:rsidR="00545374">
        <w:rPr>
          <w:rFonts w:ascii="Times New Roman" w:eastAsia="Times New Roman" w:hAnsi="Times New Roman" w:cs="Times New Roman"/>
          <w:sz w:val="24"/>
          <w:szCs w:val="20"/>
          <w:lang w:eastAsia="ru-RU"/>
        </w:rPr>
        <w:t>я в указанную в поручении дату.</w:t>
      </w:r>
    </w:p>
    <w:p w:rsidR="00FD47BF" w:rsidRPr="00FD47BF" w:rsidRDefault="00FD47BF" w:rsidP="00F60E7D">
      <w:pPr>
        <w:shd w:val="clear" w:color="auto" w:fill="FFFFFF"/>
        <w:tabs>
          <w:tab w:val="left" w:pos="567"/>
          <w:tab w:val="left" w:pos="1134"/>
        </w:tabs>
        <w:spacing w:after="0" w:line="360" w:lineRule="auto"/>
        <w:ind w:left="710"/>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b/>
          <w:sz w:val="24"/>
          <w:szCs w:val="24"/>
          <w:shd w:val="clear" w:color="auto" w:fill="FFFFFF"/>
          <w:lang w:eastAsia="ru-RU"/>
        </w:rPr>
        <w:t>Депозитарий не принимает поручения депо к исполнению</w:t>
      </w:r>
      <w:r w:rsidRPr="00FD47BF">
        <w:rPr>
          <w:rFonts w:ascii="Times New Roman" w:eastAsia="Times New Roman" w:hAnsi="Times New Roman" w:cs="Times New Roman"/>
          <w:sz w:val="24"/>
          <w:szCs w:val="24"/>
          <w:shd w:val="clear" w:color="auto" w:fill="FFFFFF"/>
          <w:lang w:eastAsia="ru-RU"/>
        </w:rPr>
        <w:t xml:space="preserve"> в следующих случаях: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поручение депо оформлено неправильно (при этом под неправильным оформлением понимается, в том числе, любое несоответствие установленной форме и реквизитам поручений депо, наличие незаполненных обязательных для заполнения полей), а также при наличии в поручениях депо на бумажных носителях подчисток, помарок и т.п.;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подпись лица, подписавшего поручение депо, не совпадает с образцом подписи, имеющимся в Депозитарии, или есть существенные и обоснованные сомнения в подлинности подписи на поручении депо;</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оттиск печати на поручении депо не совпадает с образцом оттиска печати, имеющимся в Депозитарии;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полученный электронный документ не прошел процедуры проверки электронной подписи, контроля формата (спецификации) документа и/или имеет искажения в тексте сообщения, не позволяющие понять его смысл, а также в других случаях, определенных договором об обмене электронными документами;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истек срок действия полномочий (доверенности) </w:t>
      </w:r>
      <w:proofErr w:type="gramStart"/>
      <w:r w:rsidRPr="00FD47BF">
        <w:rPr>
          <w:rFonts w:ascii="Times New Roman" w:eastAsia="Times New Roman" w:hAnsi="Times New Roman" w:cs="Times New Roman"/>
          <w:sz w:val="24"/>
          <w:szCs w:val="24"/>
          <w:shd w:val="clear" w:color="auto" w:fill="FFFFFF"/>
          <w:lang w:eastAsia="ru-RU"/>
        </w:rPr>
        <w:t>уполномоченного лица Депонента, подписавшего поручение и/или доверенность оформлена</w:t>
      </w:r>
      <w:proofErr w:type="gramEnd"/>
      <w:r w:rsidRPr="00FD47BF">
        <w:rPr>
          <w:rFonts w:ascii="Times New Roman" w:eastAsia="Times New Roman" w:hAnsi="Times New Roman" w:cs="Times New Roman"/>
          <w:sz w:val="24"/>
          <w:szCs w:val="24"/>
          <w:shd w:val="clear" w:color="auto" w:fill="FFFFFF"/>
          <w:lang w:eastAsia="ru-RU"/>
        </w:rPr>
        <w:t xml:space="preserve"> не должным образом;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proofErr w:type="gramStart"/>
      <w:r w:rsidRPr="00FD47BF">
        <w:rPr>
          <w:rFonts w:ascii="Times New Roman" w:eastAsia="Times New Roman" w:hAnsi="Times New Roman" w:cs="Times New Roman"/>
          <w:sz w:val="24"/>
          <w:szCs w:val="24"/>
          <w:shd w:val="clear" w:color="auto" w:fill="FFFFFF"/>
          <w:lang w:eastAsia="ru-RU"/>
        </w:rPr>
        <w:t>к поручению депо не в полном объеме приложены иные документы (копии документов) в случаях, когда для исполнения депозитарной операции последние необходимы в соответствии с требованиями законодательства Российской Федерации и настоящи</w:t>
      </w:r>
      <w:r w:rsidR="00667359">
        <w:rPr>
          <w:rFonts w:ascii="Times New Roman" w:eastAsia="Times New Roman" w:hAnsi="Times New Roman" w:cs="Times New Roman"/>
          <w:sz w:val="24"/>
          <w:szCs w:val="24"/>
          <w:shd w:val="clear" w:color="auto" w:fill="FFFFFF"/>
          <w:lang w:eastAsia="ru-RU"/>
        </w:rPr>
        <w:t>м</w:t>
      </w:r>
      <w:r w:rsidRPr="00FD47BF">
        <w:rPr>
          <w:rFonts w:ascii="Times New Roman" w:eastAsia="Times New Roman" w:hAnsi="Times New Roman" w:cs="Times New Roman"/>
          <w:sz w:val="24"/>
          <w:szCs w:val="24"/>
          <w:shd w:val="clear" w:color="auto" w:fill="FFFFFF"/>
          <w:lang w:eastAsia="ru-RU"/>
        </w:rPr>
        <w:t xml:space="preserve"> </w:t>
      </w:r>
      <w:r w:rsidR="00667359">
        <w:rPr>
          <w:rFonts w:ascii="Times New Roman" w:eastAsia="Times New Roman" w:hAnsi="Times New Roman" w:cs="Times New Roman"/>
          <w:sz w:val="24"/>
          <w:szCs w:val="24"/>
          <w:shd w:val="clear" w:color="auto" w:fill="FFFFFF"/>
          <w:lang w:eastAsia="ru-RU"/>
        </w:rPr>
        <w:t>Регламентом</w:t>
      </w:r>
      <w:r w:rsidRPr="00FD47BF">
        <w:rPr>
          <w:rFonts w:ascii="Times New Roman" w:eastAsia="Times New Roman" w:hAnsi="Times New Roman" w:cs="Times New Roman"/>
          <w:sz w:val="24"/>
          <w:szCs w:val="24"/>
          <w:shd w:val="clear" w:color="auto" w:fill="FFFFFF"/>
          <w:lang w:eastAsia="ru-RU"/>
        </w:rPr>
        <w:t xml:space="preserve">, </w:t>
      </w:r>
      <w:r w:rsidRPr="00FD47BF">
        <w:rPr>
          <w:rFonts w:ascii="Times New Roman" w:eastAsia="Times New Roman" w:hAnsi="Times New Roman" w:cs="Times New Roman"/>
          <w:sz w:val="24"/>
          <w:szCs w:val="24"/>
          <w:shd w:val="clear" w:color="auto" w:fill="FFFFFF"/>
          <w:lang w:eastAsia="ru-RU"/>
        </w:rPr>
        <w:lastRenderedPageBreak/>
        <w:t>особенностями исполнения депозитарных операций, либо информация, содержащаяся в этих документах, не соответствует информации, содержащейся в</w:t>
      </w:r>
      <w:r w:rsidR="00FE1305">
        <w:rPr>
          <w:rFonts w:ascii="Times New Roman" w:eastAsia="Times New Roman" w:hAnsi="Times New Roman" w:cs="Times New Roman"/>
          <w:sz w:val="24"/>
          <w:szCs w:val="24"/>
          <w:shd w:val="clear" w:color="auto" w:fill="FFFFFF"/>
          <w:lang w:eastAsia="ru-RU"/>
        </w:rPr>
        <w:t xml:space="preserve"> поручении депо, анкете и т.д.;</w:t>
      </w:r>
      <w:proofErr w:type="gramEnd"/>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поручение депо поступило в Депозитарий в срок более 15 календарных дней со дня его оформления (день оформ</w:t>
      </w:r>
      <w:r w:rsidR="00FE1305">
        <w:rPr>
          <w:rFonts w:ascii="Times New Roman" w:eastAsia="Times New Roman" w:hAnsi="Times New Roman" w:cs="Times New Roman"/>
          <w:sz w:val="24"/>
          <w:szCs w:val="24"/>
          <w:shd w:val="clear" w:color="auto" w:fill="FFFFFF"/>
          <w:lang w:eastAsia="ru-RU"/>
        </w:rPr>
        <w:t>ления в расчет не принимается);</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поручение передано в Депозитарий </w:t>
      </w:r>
      <w:r w:rsidR="00667359">
        <w:rPr>
          <w:rFonts w:ascii="Times New Roman" w:eastAsia="Times New Roman" w:hAnsi="Times New Roman" w:cs="Times New Roman"/>
          <w:sz w:val="24"/>
          <w:szCs w:val="24"/>
          <w:shd w:val="clear" w:color="auto" w:fill="FFFFFF"/>
          <w:lang w:eastAsia="ru-RU"/>
        </w:rPr>
        <w:t>с нарушением требований настоящего</w:t>
      </w:r>
      <w:r w:rsidRPr="00FD47BF">
        <w:rPr>
          <w:rFonts w:ascii="Times New Roman" w:eastAsia="Times New Roman" w:hAnsi="Times New Roman" w:cs="Times New Roman"/>
          <w:sz w:val="24"/>
          <w:szCs w:val="24"/>
          <w:shd w:val="clear" w:color="auto" w:fill="FFFFFF"/>
          <w:lang w:eastAsia="ru-RU"/>
        </w:rPr>
        <w:t xml:space="preserve"> </w:t>
      </w:r>
      <w:r w:rsidR="00667359">
        <w:rPr>
          <w:rFonts w:ascii="Times New Roman" w:eastAsia="Times New Roman" w:hAnsi="Times New Roman" w:cs="Times New Roman"/>
          <w:sz w:val="24"/>
          <w:szCs w:val="24"/>
          <w:shd w:val="clear" w:color="auto" w:fill="FFFFFF"/>
          <w:lang w:eastAsia="ru-RU"/>
        </w:rPr>
        <w:t>Регламента</w:t>
      </w:r>
      <w:r w:rsidRPr="00FD47BF">
        <w:rPr>
          <w:rFonts w:ascii="Times New Roman" w:eastAsia="Times New Roman" w:hAnsi="Times New Roman" w:cs="Times New Roman"/>
          <w:sz w:val="24"/>
          <w:szCs w:val="24"/>
          <w:shd w:val="clear" w:color="auto" w:fill="FFFFFF"/>
          <w:lang w:eastAsia="ru-RU"/>
        </w:rPr>
        <w:t xml:space="preserve">, в том числе в случае, если истек срок действия полномочий (доверенности) лица, передающего поручение депо в Депозитарий;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дата приема поручения депо превышает дату исполнения поручения (дату окончания периода исполнения). </w:t>
      </w:r>
    </w:p>
    <w:p w:rsidR="00FD47BF" w:rsidRPr="00FD47BF" w:rsidRDefault="00FD47BF" w:rsidP="00F60E7D">
      <w:pPr>
        <w:shd w:val="clear" w:color="auto" w:fill="FFFFFF"/>
        <w:tabs>
          <w:tab w:val="left" w:pos="567"/>
          <w:tab w:val="left" w:pos="1134"/>
        </w:tabs>
        <w:spacing w:after="0" w:line="360" w:lineRule="auto"/>
        <w:ind w:left="710"/>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b/>
          <w:sz w:val="24"/>
          <w:szCs w:val="24"/>
          <w:shd w:val="clear" w:color="auto" w:fill="FFFFFF"/>
          <w:lang w:eastAsia="ru-RU"/>
        </w:rPr>
        <w:t>Депозитарий не исполняет поручение депо</w:t>
      </w:r>
      <w:r w:rsidRPr="00FD47BF">
        <w:rPr>
          <w:rFonts w:ascii="Times New Roman" w:eastAsia="Times New Roman" w:hAnsi="Times New Roman" w:cs="Times New Roman"/>
          <w:sz w:val="24"/>
          <w:szCs w:val="24"/>
          <w:shd w:val="clear" w:color="auto" w:fill="FFFFFF"/>
          <w:lang w:eastAsia="ru-RU"/>
        </w:rPr>
        <w:t xml:space="preserve"> в следующих случаях: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информация, содержащаяся в реквизитах поручения депо, не соответствует информации, имеющейся у Депозитария в соответствии с настоящим </w:t>
      </w:r>
      <w:r w:rsidR="00667359">
        <w:rPr>
          <w:rFonts w:ascii="Times New Roman" w:eastAsia="Times New Roman" w:hAnsi="Times New Roman" w:cs="Times New Roman"/>
          <w:sz w:val="24"/>
          <w:szCs w:val="24"/>
          <w:shd w:val="clear" w:color="auto" w:fill="FFFFFF"/>
          <w:lang w:eastAsia="ru-RU"/>
        </w:rPr>
        <w:t>Регламентом</w:t>
      </w:r>
      <w:r w:rsidR="00667359" w:rsidRPr="00FD47BF">
        <w:rPr>
          <w:rFonts w:ascii="Times New Roman" w:eastAsia="Times New Roman" w:hAnsi="Times New Roman" w:cs="Times New Roman"/>
          <w:sz w:val="24"/>
          <w:szCs w:val="24"/>
          <w:shd w:val="clear" w:color="auto" w:fill="FFFFFF"/>
          <w:lang w:eastAsia="ru-RU"/>
        </w:rPr>
        <w:t xml:space="preserve"> </w:t>
      </w:r>
      <w:r w:rsidRPr="00FD47BF">
        <w:rPr>
          <w:rFonts w:ascii="Times New Roman" w:eastAsia="Times New Roman" w:hAnsi="Times New Roman" w:cs="Times New Roman"/>
          <w:sz w:val="24"/>
          <w:szCs w:val="24"/>
          <w:shd w:val="clear" w:color="auto" w:fill="FFFFFF"/>
          <w:lang w:eastAsia="ru-RU"/>
        </w:rPr>
        <w:t xml:space="preserve">о Депоненте или его счете депо, а также о других Депонентах или их счетах депо, информация о которых содержится в поручении депо;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исполнение поручения депо приведет к нарушению законодательства Российской Федерации, условий обращения ценных бумаг;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если исполнение поручения депо требует осуществления операци</w:t>
      </w:r>
      <w:r w:rsidR="004637DA">
        <w:rPr>
          <w:rFonts w:ascii="Times New Roman" w:eastAsia="Times New Roman" w:hAnsi="Times New Roman" w:cs="Times New Roman"/>
          <w:sz w:val="24"/>
          <w:szCs w:val="24"/>
          <w:shd w:val="clear" w:color="auto" w:fill="FFFFFF"/>
          <w:lang w:eastAsia="ru-RU"/>
        </w:rPr>
        <w:t>и, не предусмотренной настоящим</w:t>
      </w:r>
      <w:r w:rsidRPr="00FD47BF">
        <w:rPr>
          <w:rFonts w:ascii="Times New Roman" w:eastAsia="Times New Roman" w:hAnsi="Times New Roman" w:cs="Times New Roman"/>
          <w:sz w:val="24"/>
          <w:szCs w:val="24"/>
          <w:shd w:val="clear" w:color="auto" w:fill="FFFFFF"/>
          <w:lang w:eastAsia="ru-RU"/>
        </w:rPr>
        <w:t xml:space="preserve"> </w:t>
      </w:r>
      <w:r w:rsidR="004637DA">
        <w:rPr>
          <w:rFonts w:ascii="Times New Roman" w:eastAsia="Times New Roman" w:hAnsi="Times New Roman" w:cs="Times New Roman"/>
          <w:sz w:val="24"/>
          <w:szCs w:val="24"/>
          <w:shd w:val="clear" w:color="auto" w:fill="FFFFFF"/>
          <w:lang w:eastAsia="ru-RU"/>
        </w:rPr>
        <w:t>Регламентом</w:t>
      </w:r>
      <w:r w:rsidRPr="00FD47BF">
        <w:rPr>
          <w:rFonts w:ascii="Times New Roman" w:eastAsia="Times New Roman" w:hAnsi="Times New Roman" w:cs="Times New Roman"/>
          <w:sz w:val="24"/>
          <w:szCs w:val="24"/>
          <w:shd w:val="clear" w:color="auto" w:fill="FFFFFF"/>
          <w:lang w:eastAsia="ru-RU"/>
        </w:rPr>
        <w:t xml:space="preserve">, либо не выполнены условия исполнения операции, предусмотренные Договором;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отсутствует необходимое количество ценных бумаг на счете депо (разделе счета депо);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составленное на основе данного поручения распоряжение Депозитария держателю реестра (другому депозитарию) не исполнено (исполнено не надлежащим образом) последним;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указанные в поручении депо реквизиты не позволяют однозначно идентифицировать ценные бумаги;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ценные бумаги (выпуск ценных бумаг) заблокированы;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заблокирован счет депо/раздел счета депо;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отсутствует встречное поручение депо, предусмотренное порядком исполнения депозитарной операции;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параметры сделки в поручении Депонента не совпадают с данными, содержащимися в уведомлении (выписке, отчете), полученном от держателя реестра/другого депозитария;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информация, содержащаяся в поручении депо Депонента, не соответствует данным, содержащимся в уведомлении (выписке, отчете), полученном от держателя реестра/другого депозитария;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документарные ценные бумаги не были предъявлены Депонентом к депонированию в указанные Депозитарием сроки;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lastRenderedPageBreak/>
        <w:t xml:space="preserve">если документарные ценные бумаги не были получены Депонентом в указанные Депозитарием сроки;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количество документарных ценных бумаг, предъявленных Депонентом к депонированию, не соответствует количеству ценных бумаг указанных в поручении;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отсутствуют сведения о переводе денежных средств, предусмотренные особенностями исполнения депозитарной операции, либо получены сведения о неисполнении перевода денежных средств. </w:t>
      </w:r>
    </w:p>
    <w:p w:rsidR="00FD47BF" w:rsidRPr="00FD47BF" w:rsidRDefault="00FD47BF" w:rsidP="00F60E7D">
      <w:pPr>
        <w:shd w:val="clear" w:color="auto" w:fill="FFFFFF"/>
        <w:tabs>
          <w:tab w:val="left" w:pos="567"/>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В случае непринятия к исполнению поручения депо на бумажном носителе на поручени</w:t>
      </w:r>
      <w:r w:rsidR="001F0760">
        <w:rPr>
          <w:rFonts w:ascii="Times New Roman" w:eastAsia="Times New Roman" w:hAnsi="Times New Roman" w:cs="Times New Roman"/>
          <w:sz w:val="24"/>
          <w:szCs w:val="24"/>
          <w:shd w:val="clear" w:color="auto" w:fill="FFFFFF"/>
          <w:lang w:eastAsia="ru-RU"/>
        </w:rPr>
        <w:t>и</w:t>
      </w:r>
      <w:r w:rsidRPr="00FD47BF">
        <w:rPr>
          <w:rFonts w:ascii="Times New Roman" w:eastAsia="Times New Roman" w:hAnsi="Times New Roman" w:cs="Times New Roman"/>
          <w:sz w:val="24"/>
          <w:szCs w:val="24"/>
          <w:shd w:val="clear" w:color="auto" w:fill="FFFFFF"/>
          <w:lang w:eastAsia="ru-RU"/>
        </w:rPr>
        <w:t xml:space="preserve"> депо ставится </w:t>
      </w:r>
      <w:r w:rsidR="00B92E88">
        <w:rPr>
          <w:rFonts w:ascii="Times New Roman" w:eastAsia="Times New Roman" w:hAnsi="Times New Roman" w:cs="Times New Roman"/>
          <w:sz w:val="24"/>
          <w:szCs w:val="24"/>
          <w:shd w:val="clear" w:color="auto" w:fill="FFFFFF"/>
          <w:lang w:eastAsia="ru-RU"/>
        </w:rPr>
        <w:t>отметка</w:t>
      </w:r>
      <w:r w:rsidRPr="00FD47BF">
        <w:rPr>
          <w:rFonts w:ascii="Times New Roman" w:eastAsia="Times New Roman" w:hAnsi="Times New Roman" w:cs="Times New Roman"/>
          <w:sz w:val="24"/>
          <w:szCs w:val="24"/>
          <w:shd w:val="clear" w:color="auto" w:fill="FFFFFF"/>
          <w:lang w:eastAsia="ru-RU"/>
        </w:rPr>
        <w:t xml:space="preserve"> о непринятии поручения к исполнению с указанием причины отказа от приема. </w:t>
      </w:r>
      <w:proofErr w:type="gramStart"/>
      <w:r w:rsidRPr="00FD47BF">
        <w:rPr>
          <w:rFonts w:ascii="Times New Roman" w:eastAsia="Times New Roman" w:hAnsi="Times New Roman" w:cs="Times New Roman"/>
          <w:sz w:val="24"/>
          <w:szCs w:val="24"/>
          <w:shd w:val="clear" w:color="auto" w:fill="FFFFFF"/>
          <w:lang w:eastAsia="ru-RU"/>
        </w:rPr>
        <w:t>В случае непринятия к исполнению поручения депо в виде электронного документа в соответствии с договором</w:t>
      </w:r>
      <w:proofErr w:type="gramEnd"/>
      <w:r w:rsidRPr="00FD47BF">
        <w:rPr>
          <w:rFonts w:ascii="Times New Roman" w:eastAsia="Times New Roman" w:hAnsi="Times New Roman" w:cs="Times New Roman"/>
          <w:sz w:val="24"/>
          <w:szCs w:val="24"/>
          <w:shd w:val="clear" w:color="auto" w:fill="FFFFFF"/>
          <w:lang w:eastAsia="ru-RU"/>
        </w:rPr>
        <w:t xml:space="preserve"> об обмене электронными документами Депоненту предоставляется электронный документ - уведомление о принятии/непринятии поручения к исполнению с указанием причины отказа от приема. В случае неисполнения поручения депо Депозитарий </w:t>
      </w:r>
      <w:proofErr w:type="gramStart"/>
      <w:r w:rsidRPr="00FD47BF">
        <w:rPr>
          <w:rFonts w:ascii="Times New Roman" w:eastAsia="Times New Roman" w:hAnsi="Times New Roman" w:cs="Times New Roman"/>
          <w:sz w:val="24"/>
          <w:szCs w:val="24"/>
          <w:shd w:val="clear" w:color="auto" w:fill="FFFFFF"/>
          <w:lang w:eastAsia="ru-RU"/>
        </w:rPr>
        <w:t>предоставляет Депоненту отчет</w:t>
      </w:r>
      <w:proofErr w:type="gramEnd"/>
      <w:r w:rsidRPr="00FD47BF">
        <w:rPr>
          <w:rFonts w:ascii="Times New Roman" w:eastAsia="Times New Roman" w:hAnsi="Times New Roman" w:cs="Times New Roman"/>
          <w:sz w:val="24"/>
          <w:szCs w:val="24"/>
          <w:shd w:val="clear" w:color="auto" w:fill="FFFFFF"/>
          <w:lang w:eastAsia="ru-RU"/>
        </w:rPr>
        <w:t xml:space="preserve"> о неисполнении поручения депо с указанием причины неисполнения. При нео</w:t>
      </w:r>
      <w:r w:rsidR="004637DA">
        <w:rPr>
          <w:rFonts w:ascii="Times New Roman" w:eastAsia="Times New Roman" w:hAnsi="Times New Roman" w:cs="Times New Roman"/>
          <w:sz w:val="24"/>
          <w:szCs w:val="24"/>
          <w:shd w:val="clear" w:color="auto" w:fill="FFFFFF"/>
          <w:lang w:eastAsia="ru-RU"/>
        </w:rPr>
        <w:t>бходимости указанные в настоящем</w:t>
      </w:r>
      <w:r w:rsidRPr="00FD47BF">
        <w:rPr>
          <w:rFonts w:ascii="Times New Roman" w:eastAsia="Times New Roman" w:hAnsi="Times New Roman" w:cs="Times New Roman"/>
          <w:sz w:val="24"/>
          <w:szCs w:val="24"/>
          <w:shd w:val="clear" w:color="auto" w:fill="FFFFFF"/>
          <w:lang w:eastAsia="ru-RU"/>
        </w:rPr>
        <w:t xml:space="preserve"> </w:t>
      </w:r>
      <w:r w:rsidR="004637DA">
        <w:rPr>
          <w:rFonts w:ascii="Times New Roman" w:eastAsia="Times New Roman" w:hAnsi="Times New Roman" w:cs="Times New Roman"/>
          <w:sz w:val="24"/>
          <w:szCs w:val="24"/>
          <w:shd w:val="clear" w:color="auto" w:fill="FFFFFF"/>
          <w:lang w:eastAsia="ru-RU"/>
        </w:rPr>
        <w:t>Регламенте</w:t>
      </w:r>
      <w:r w:rsidRPr="00FD47BF">
        <w:rPr>
          <w:rFonts w:ascii="Times New Roman" w:eastAsia="Times New Roman" w:hAnsi="Times New Roman" w:cs="Times New Roman"/>
          <w:sz w:val="24"/>
          <w:szCs w:val="24"/>
          <w:shd w:val="clear" w:color="auto" w:fill="FFFFFF"/>
          <w:lang w:eastAsia="ru-RU"/>
        </w:rPr>
        <w:t xml:space="preserve"> причины непринятия к исполнению либо неисполнения поручений депо могут быть конкретизированы в предоставляемых Депоненту документах с целью более детального разъяснения Депонентам причин отказа. При этом обязательства Депозитария по отношению к данному поручению Депонента считаются выполненными</w:t>
      </w:r>
      <w:r w:rsidR="009262D2" w:rsidRPr="009262D2">
        <w:rPr>
          <w:rFonts w:ascii="Times New Roman" w:eastAsia="Times New Roman" w:hAnsi="Times New Roman" w:cs="Times New Roman"/>
          <w:sz w:val="24"/>
          <w:szCs w:val="24"/>
          <w:shd w:val="clear" w:color="auto" w:fill="FFFFFF"/>
          <w:lang w:eastAsia="ru-RU"/>
        </w:rPr>
        <w:t xml:space="preserve">. </w:t>
      </w:r>
      <w:r w:rsidRPr="00FD47BF">
        <w:rPr>
          <w:rFonts w:ascii="Times New Roman" w:eastAsia="Times New Roman" w:hAnsi="Times New Roman" w:cs="Times New Roman"/>
          <w:sz w:val="24"/>
          <w:szCs w:val="24"/>
          <w:shd w:val="clear" w:color="auto" w:fill="FFFFFF"/>
          <w:lang w:eastAsia="ru-RU"/>
        </w:rPr>
        <w:t>После устранения причин, повлекших за собой отказ в исполнении операции, Депонент должен предоставить в Де</w:t>
      </w:r>
      <w:r w:rsidR="00EB4A8D">
        <w:rPr>
          <w:rFonts w:ascii="Times New Roman" w:eastAsia="Times New Roman" w:hAnsi="Times New Roman" w:cs="Times New Roman"/>
          <w:sz w:val="24"/>
          <w:szCs w:val="24"/>
          <w:shd w:val="clear" w:color="auto" w:fill="FFFFFF"/>
          <w:lang w:eastAsia="ru-RU"/>
        </w:rPr>
        <w:t>позитарий новое поручение депо.</w:t>
      </w:r>
    </w:p>
    <w:p w:rsidR="00FD47BF" w:rsidRPr="00FD47BF" w:rsidRDefault="00FD47BF" w:rsidP="00F60E7D">
      <w:pPr>
        <w:shd w:val="clear" w:color="auto" w:fill="FFFFFF"/>
        <w:tabs>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До момента начала исполнения операции допускается отмена поручения депо инициатором отменяемой операции, путем передачи в Депозитарий поручения депо об отмене поручения депо. Инициатору операции </w:t>
      </w:r>
      <w:proofErr w:type="gramStart"/>
      <w:r w:rsidRPr="00FD47BF">
        <w:rPr>
          <w:rFonts w:ascii="Times New Roman" w:eastAsia="Times New Roman" w:hAnsi="Times New Roman" w:cs="Times New Roman"/>
          <w:sz w:val="24"/>
          <w:szCs w:val="24"/>
          <w:shd w:val="clear" w:color="auto" w:fill="FFFFFF"/>
          <w:lang w:eastAsia="ru-RU"/>
        </w:rPr>
        <w:t>предоставляется отчет</w:t>
      </w:r>
      <w:proofErr w:type="gramEnd"/>
      <w:r w:rsidRPr="00FD47BF">
        <w:rPr>
          <w:rFonts w:ascii="Times New Roman" w:eastAsia="Times New Roman" w:hAnsi="Times New Roman" w:cs="Times New Roman"/>
          <w:sz w:val="24"/>
          <w:szCs w:val="24"/>
          <w:shd w:val="clear" w:color="auto" w:fill="FFFFFF"/>
          <w:lang w:eastAsia="ru-RU"/>
        </w:rPr>
        <w:t xml:space="preserve"> об отмене поручения депо. </w:t>
      </w:r>
      <w:bookmarkStart w:id="23" w:name="_Toc451673628"/>
      <w:bookmarkStart w:id="24" w:name="_Toc452800818"/>
    </w:p>
    <w:bookmarkEnd w:id="23"/>
    <w:bookmarkEnd w:id="24"/>
    <w:p w:rsidR="00FD47BF" w:rsidRPr="00FD47BF" w:rsidRDefault="00FE1305"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r w:rsidRPr="00FD47BF">
        <w:rPr>
          <w:rFonts w:ascii="Times New Roman" w:eastAsia="Times New Roman" w:hAnsi="Times New Roman" w:cs="Times New Roman"/>
          <w:b/>
          <w:sz w:val="24"/>
          <w:szCs w:val="20"/>
          <w:lang w:eastAsia="ru-RU"/>
        </w:rPr>
        <w:t xml:space="preserve">Статья </w:t>
      </w:r>
      <w:r w:rsidR="00D93ECA">
        <w:rPr>
          <w:rFonts w:ascii="Times New Roman" w:eastAsia="Times New Roman" w:hAnsi="Times New Roman" w:cs="Times New Roman"/>
          <w:b/>
          <w:sz w:val="24"/>
          <w:szCs w:val="20"/>
          <w:lang w:eastAsia="ru-RU"/>
        </w:rPr>
        <w:t>9</w:t>
      </w:r>
      <w:r w:rsidRPr="00FD47BF">
        <w:rPr>
          <w:rFonts w:ascii="Times New Roman" w:eastAsia="Times New Roman" w:hAnsi="Times New Roman" w:cs="Times New Roman"/>
          <w:b/>
          <w:sz w:val="24"/>
          <w:szCs w:val="20"/>
          <w:lang w:eastAsia="ru-RU"/>
        </w:rPr>
        <w:t>. Сроки исполнения операций</w:t>
      </w:r>
    </w:p>
    <w:p w:rsidR="00FD47BF" w:rsidRPr="00FD47BF" w:rsidRDefault="00FD47BF" w:rsidP="00510FF4">
      <w:pPr>
        <w:shd w:val="clear" w:color="auto" w:fill="FFFFFF"/>
        <w:tabs>
          <w:tab w:val="left" w:pos="709"/>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Срок исполнения операции исчисляется </w:t>
      </w:r>
      <w:proofErr w:type="gramStart"/>
      <w:r w:rsidRPr="00FD47BF">
        <w:rPr>
          <w:rFonts w:ascii="Times New Roman" w:eastAsia="Times New Roman" w:hAnsi="Times New Roman" w:cs="Times New Roman"/>
          <w:sz w:val="24"/>
          <w:szCs w:val="24"/>
          <w:shd w:val="clear" w:color="auto" w:fill="FFFFFF"/>
          <w:lang w:eastAsia="ru-RU"/>
        </w:rPr>
        <w:t>с даты предоставления</w:t>
      </w:r>
      <w:proofErr w:type="gramEnd"/>
      <w:r w:rsidRPr="00FD47BF">
        <w:rPr>
          <w:rFonts w:ascii="Times New Roman" w:eastAsia="Times New Roman" w:hAnsi="Times New Roman" w:cs="Times New Roman"/>
          <w:sz w:val="24"/>
          <w:szCs w:val="24"/>
          <w:shd w:val="clear" w:color="auto" w:fill="FFFFFF"/>
          <w:lang w:eastAsia="ru-RU"/>
        </w:rPr>
        <w:t xml:space="preserve"> в Депозитарий всех необходимых для исполнения конкретной операции документов. </w:t>
      </w:r>
    </w:p>
    <w:p w:rsidR="00FD47BF" w:rsidRPr="00FD47BF" w:rsidRDefault="00FD47BF" w:rsidP="00EB4A8D">
      <w:pPr>
        <w:shd w:val="clear" w:color="auto" w:fill="FFFFFF"/>
        <w:tabs>
          <w:tab w:val="left" w:pos="709"/>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поручение депо с приложением всех необходимых документов предоставлено в Депозитарий до </w:t>
      </w:r>
      <w:r w:rsidR="00B92E88">
        <w:rPr>
          <w:rFonts w:ascii="Times New Roman" w:eastAsia="Times New Roman" w:hAnsi="Times New Roman" w:cs="Times New Roman"/>
          <w:sz w:val="24"/>
          <w:szCs w:val="24"/>
          <w:shd w:val="clear" w:color="auto" w:fill="FFFFFF"/>
          <w:lang w:eastAsia="ru-RU"/>
        </w:rPr>
        <w:t>18</w:t>
      </w:r>
      <w:r w:rsidRPr="00FD47BF">
        <w:rPr>
          <w:rFonts w:ascii="Times New Roman" w:eastAsia="Times New Roman" w:hAnsi="Times New Roman" w:cs="Times New Roman"/>
          <w:sz w:val="24"/>
          <w:szCs w:val="24"/>
          <w:shd w:val="clear" w:color="auto" w:fill="FFFFFF"/>
          <w:lang w:eastAsia="ru-RU"/>
        </w:rPr>
        <w:t xml:space="preserve">-00 в виде электронного документа (или до </w:t>
      </w:r>
      <w:r w:rsidR="00B92E88">
        <w:rPr>
          <w:rFonts w:ascii="Times New Roman" w:eastAsia="Times New Roman" w:hAnsi="Times New Roman" w:cs="Times New Roman"/>
          <w:sz w:val="24"/>
          <w:szCs w:val="24"/>
          <w:shd w:val="clear" w:color="auto" w:fill="FFFFFF"/>
          <w:lang w:eastAsia="ru-RU"/>
        </w:rPr>
        <w:t>18</w:t>
      </w:r>
      <w:r w:rsidR="00D93ECA">
        <w:rPr>
          <w:rFonts w:ascii="Times New Roman" w:eastAsia="Times New Roman" w:hAnsi="Times New Roman" w:cs="Times New Roman"/>
          <w:sz w:val="24"/>
          <w:szCs w:val="24"/>
          <w:shd w:val="clear" w:color="auto" w:fill="FFFFFF"/>
          <w:lang w:eastAsia="ru-RU"/>
        </w:rPr>
        <w:t>:3</w:t>
      </w:r>
      <w:r w:rsidRPr="00FD47BF">
        <w:rPr>
          <w:rFonts w:ascii="Times New Roman" w:eastAsia="Times New Roman" w:hAnsi="Times New Roman" w:cs="Times New Roman"/>
          <w:sz w:val="24"/>
          <w:szCs w:val="24"/>
          <w:shd w:val="clear" w:color="auto" w:fill="FFFFFF"/>
          <w:lang w:eastAsia="ru-RU"/>
        </w:rPr>
        <w:t xml:space="preserve">0 на бумажном носителе), и в качестве даты исполнения указан текущий день, то в тот же день должны быть исполнены следующие операции: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Регистрация/внесение изменений в анкеты;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Регистрация банковских реквизитов;</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Перевод ценных бумаг;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Арест и снятие ареста при наличии акта уполномоченного органа;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Регистрация обременения ценных бумаг залогом;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Исправление ошибочных операций (при отсутствии причин, препятствующих этому);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lastRenderedPageBreak/>
        <w:t xml:space="preserve">Предоставление отчетов/выписок по информационным запросам;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Открытие раздела/</w:t>
      </w:r>
      <w:proofErr w:type="spellStart"/>
      <w:r w:rsidRPr="00FD47BF">
        <w:rPr>
          <w:rFonts w:ascii="Times New Roman" w:eastAsia="Times New Roman" w:hAnsi="Times New Roman" w:cs="Times New Roman"/>
          <w:sz w:val="24"/>
          <w:szCs w:val="24"/>
          <w:shd w:val="clear" w:color="auto" w:fill="FFFFFF"/>
          <w:lang w:eastAsia="ru-RU"/>
        </w:rPr>
        <w:t>субсчета</w:t>
      </w:r>
      <w:proofErr w:type="spellEnd"/>
      <w:r w:rsidRPr="00FD47BF">
        <w:rPr>
          <w:rFonts w:ascii="Times New Roman" w:eastAsia="Times New Roman" w:hAnsi="Times New Roman" w:cs="Times New Roman"/>
          <w:sz w:val="24"/>
          <w:szCs w:val="24"/>
          <w:shd w:val="clear" w:color="auto" w:fill="FFFFFF"/>
          <w:lang w:eastAsia="ru-RU"/>
        </w:rPr>
        <w:t xml:space="preserve"> депо;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Закрытие раздела/</w:t>
      </w:r>
      <w:proofErr w:type="spellStart"/>
      <w:r w:rsidRPr="00FD47BF">
        <w:rPr>
          <w:rFonts w:ascii="Times New Roman" w:eastAsia="Times New Roman" w:hAnsi="Times New Roman" w:cs="Times New Roman"/>
          <w:sz w:val="24"/>
          <w:szCs w:val="24"/>
          <w:shd w:val="clear" w:color="auto" w:fill="FFFFFF"/>
          <w:lang w:eastAsia="ru-RU"/>
        </w:rPr>
        <w:t>субсчета</w:t>
      </w:r>
      <w:proofErr w:type="spellEnd"/>
      <w:r w:rsidRPr="00FD47BF">
        <w:rPr>
          <w:rFonts w:ascii="Times New Roman" w:eastAsia="Times New Roman" w:hAnsi="Times New Roman" w:cs="Times New Roman"/>
          <w:sz w:val="24"/>
          <w:szCs w:val="24"/>
          <w:shd w:val="clear" w:color="auto" w:fill="FFFFFF"/>
          <w:lang w:eastAsia="ru-RU"/>
        </w:rPr>
        <w:t xml:space="preserve"> депо. </w:t>
      </w:r>
    </w:p>
    <w:p w:rsidR="00FD47BF" w:rsidRPr="00FD47BF" w:rsidRDefault="00FD47BF" w:rsidP="00510FF4">
      <w:pPr>
        <w:shd w:val="clear" w:color="auto" w:fill="FFFFFF"/>
        <w:tabs>
          <w:tab w:val="left" w:pos="709"/>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Открытие счета депо осуществляется не позднее </w:t>
      </w:r>
      <w:r w:rsidR="004637DA">
        <w:rPr>
          <w:rFonts w:ascii="Times New Roman" w:eastAsia="Times New Roman" w:hAnsi="Times New Roman" w:cs="Times New Roman"/>
          <w:sz w:val="24"/>
          <w:szCs w:val="24"/>
          <w:shd w:val="clear" w:color="auto" w:fill="FFFFFF"/>
          <w:lang w:eastAsia="ru-RU"/>
        </w:rPr>
        <w:t>двух</w:t>
      </w:r>
      <w:r w:rsidRPr="00FD47BF">
        <w:rPr>
          <w:rFonts w:ascii="Times New Roman" w:eastAsia="Times New Roman" w:hAnsi="Times New Roman" w:cs="Times New Roman"/>
          <w:sz w:val="24"/>
          <w:szCs w:val="24"/>
          <w:shd w:val="clear" w:color="auto" w:fill="FFFFFF"/>
          <w:lang w:eastAsia="ru-RU"/>
        </w:rPr>
        <w:t xml:space="preserve"> операционных дней, следующих за днем предоставления Депонентом всех требуе</w:t>
      </w:r>
      <w:r w:rsidR="004637DA">
        <w:rPr>
          <w:rFonts w:ascii="Times New Roman" w:eastAsia="Times New Roman" w:hAnsi="Times New Roman" w:cs="Times New Roman"/>
          <w:sz w:val="24"/>
          <w:szCs w:val="24"/>
          <w:shd w:val="clear" w:color="auto" w:fill="FFFFFF"/>
          <w:lang w:eastAsia="ru-RU"/>
        </w:rPr>
        <w:t>мых в соответствии с настоящим Регламентом</w:t>
      </w:r>
      <w:r w:rsidRPr="00FD47BF">
        <w:rPr>
          <w:rFonts w:ascii="Times New Roman" w:eastAsia="Times New Roman" w:hAnsi="Times New Roman" w:cs="Times New Roman"/>
          <w:sz w:val="24"/>
          <w:szCs w:val="24"/>
          <w:shd w:val="clear" w:color="auto" w:fill="FFFFFF"/>
          <w:lang w:eastAsia="ru-RU"/>
        </w:rPr>
        <w:t xml:space="preserve"> документов и наличия подписанного с обеих Сторон Договора. </w:t>
      </w:r>
    </w:p>
    <w:p w:rsidR="00FD47BF" w:rsidRPr="00FD47BF" w:rsidRDefault="00FD47BF" w:rsidP="00510FF4">
      <w:pPr>
        <w:shd w:val="clear" w:color="auto" w:fill="FFFFFF"/>
        <w:tabs>
          <w:tab w:val="left" w:pos="709"/>
          <w:tab w:val="left" w:pos="1134"/>
        </w:tabs>
        <w:spacing w:after="0" w:line="360" w:lineRule="auto"/>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Закрытие счета депо осуществляется не позднее операционного дня, следующего за днем предоставления всех необходимых документов, и выполнения всех условий, необходимых для закрытия счета депо в соответствии с условиями Договора. </w:t>
      </w:r>
    </w:p>
    <w:p w:rsidR="00FD47BF" w:rsidRPr="00FD47BF" w:rsidRDefault="00FD47BF" w:rsidP="001F0760">
      <w:pPr>
        <w:shd w:val="clear" w:color="auto" w:fill="FFFFFF"/>
        <w:tabs>
          <w:tab w:val="left" w:pos="709"/>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Административная блокировка/разблокировка исполняется не позднее операционного дня, следующего за днем регистрации соответствующего служебного поручения депо, составленного на основании акта Депозитария, с указанием причин блокировки/разблокировки. </w:t>
      </w:r>
    </w:p>
    <w:p w:rsidR="00FD47BF" w:rsidRPr="00FD47BF" w:rsidRDefault="00FD47BF" w:rsidP="00510FF4">
      <w:pPr>
        <w:shd w:val="clear" w:color="auto" w:fill="FFFFFF"/>
        <w:tabs>
          <w:tab w:val="left" w:pos="709"/>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Отмена неисполненных поручений депо исполняется не позднее рабочего дня, следующего за днем предоставления поручения депо на отмену при условии, что поручение депо на отмену подано до момента начала исполнения отменяемого поручения депо или до того этапа исполнения поручения депо, когда отмена поручения депо возможна. </w:t>
      </w:r>
    </w:p>
    <w:p w:rsidR="00FD47BF" w:rsidRPr="00FD47BF" w:rsidRDefault="00FD47BF" w:rsidP="00510FF4">
      <w:pPr>
        <w:shd w:val="clear" w:color="auto" w:fill="FFFFFF"/>
        <w:tabs>
          <w:tab w:val="left" w:pos="709"/>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Сроки предоставления отчетных документов по информационным запросам, касающимся периодов/дат, относящихся к прошлому кварталу и ранее, могут отличаться от общих сроков, установленных настоящи</w:t>
      </w:r>
      <w:r w:rsidR="004637DA">
        <w:rPr>
          <w:rFonts w:ascii="Times New Roman" w:eastAsia="Times New Roman" w:hAnsi="Times New Roman" w:cs="Times New Roman"/>
          <w:sz w:val="24"/>
          <w:szCs w:val="24"/>
          <w:shd w:val="clear" w:color="auto" w:fill="FFFFFF"/>
          <w:lang w:eastAsia="ru-RU"/>
        </w:rPr>
        <w:t>м</w:t>
      </w:r>
      <w:r w:rsidRPr="00FD47BF">
        <w:rPr>
          <w:rFonts w:ascii="Times New Roman" w:eastAsia="Times New Roman" w:hAnsi="Times New Roman" w:cs="Times New Roman"/>
          <w:sz w:val="24"/>
          <w:szCs w:val="24"/>
          <w:shd w:val="clear" w:color="auto" w:fill="FFFFFF"/>
          <w:lang w:eastAsia="ru-RU"/>
        </w:rPr>
        <w:t xml:space="preserve"> </w:t>
      </w:r>
      <w:r w:rsidR="004637DA">
        <w:rPr>
          <w:rFonts w:ascii="Times New Roman" w:eastAsia="Times New Roman" w:hAnsi="Times New Roman" w:cs="Times New Roman"/>
          <w:sz w:val="24"/>
          <w:szCs w:val="24"/>
          <w:shd w:val="clear" w:color="auto" w:fill="FFFFFF"/>
          <w:lang w:eastAsia="ru-RU"/>
        </w:rPr>
        <w:t>Регламентом</w:t>
      </w:r>
      <w:r w:rsidRPr="00FD47BF">
        <w:rPr>
          <w:rFonts w:ascii="Times New Roman" w:eastAsia="Times New Roman" w:hAnsi="Times New Roman" w:cs="Times New Roman"/>
          <w:sz w:val="24"/>
          <w:szCs w:val="24"/>
          <w:shd w:val="clear" w:color="auto" w:fill="FFFFFF"/>
          <w:lang w:eastAsia="ru-RU"/>
        </w:rPr>
        <w:t xml:space="preserve">, но не превышать пяти рабочих дней с того дня, когда соответствующий запрос был предоставлен в Депозитарий. </w:t>
      </w:r>
      <w:bookmarkStart w:id="25" w:name="Измен_сроки_испол_поручений"/>
      <w:bookmarkEnd w:id="25"/>
    </w:p>
    <w:p w:rsidR="00FD47BF" w:rsidRPr="00FD47BF" w:rsidRDefault="00FD47BF" w:rsidP="00510FF4">
      <w:pPr>
        <w:shd w:val="clear" w:color="auto" w:fill="FFFFFF"/>
        <w:tabs>
          <w:tab w:val="left" w:pos="709"/>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proofErr w:type="gramStart"/>
      <w:r w:rsidRPr="00FD47BF">
        <w:rPr>
          <w:rFonts w:ascii="Times New Roman" w:eastAsia="Times New Roman" w:hAnsi="Times New Roman" w:cs="Times New Roman"/>
          <w:sz w:val="24"/>
          <w:szCs w:val="24"/>
          <w:shd w:val="clear" w:color="auto" w:fill="FFFFFF"/>
          <w:lang w:eastAsia="ru-RU"/>
        </w:rPr>
        <w:t xml:space="preserve">Не позднее рабочего дня, следующего за днем получения уведомления (выписки, отчета) от держателя реестра (другого депозитария), иностранной организации, в которой Депозитарию открыт счет, предназначенный для учета прав на ценные бумаги, как лицу, действующему в интересах депонентов Депозитария) либо приема от Депонента (выдачи Депоненту) документарных ценных бумаг, исполняются следующие депозитарные операции: </w:t>
      </w:r>
      <w:proofErr w:type="gramEnd"/>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прием ценных бумаг на хранение и/или учет;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снятие ценных бумаг с хранения и/или учета;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перемещение ценных бумаг. </w:t>
      </w:r>
    </w:p>
    <w:p w:rsidR="00FD47BF" w:rsidRPr="00FD47BF" w:rsidRDefault="00FD47BF" w:rsidP="00510FF4">
      <w:pPr>
        <w:shd w:val="clear" w:color="auto" w:fill="FFFFFF"/>
        <w:tabs>
          <w:tab w:val="left" w:pos="709"/>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В тех случаях, когда для исполнения определенного поручения депо Депозитарию или Депоненту требуется произвести дополнительные действия (открытие счета номинального держателя, заключение договора счета депо, получение дополнительной информации и/или документов и т.д.), Депозитарий вправе увеличить сроки исполнения операции, уведомив об этом Депонента при приеме поручения депо. </w:t>
      </w:r>
    </w:p>
    <w:p w:rsidR="00FD47BF" w:rsidRPr="00FD47BF" w:rsidRDefault="00FD47BF" w:rsidP="00510FF4">
      <w:pPr>
        <w:shd w:val="clear" w:color="auto" w:fill="FFFFFF"/>
        <w:tabs>
          <w:tab w:val="left" w:pos="709"/>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proofErr w:type="gramStart"/>
      <w:r w:rsidRPr="00FD47BF">
        <w:rPr>
          <w:rFonts w:ascii="Times New Roman" w:eastAsia="Times New Roman" w:hAnsi="Times New Roman" w:cs="Times New Roman"/>
          <w:sz w:val="24"/>
          <w:szCs w:val="24"/>
          <w:shd w:val="clear" w:color="auto" w:fill="FFFFFF"/>
          <w:lang w:eastAsia="ru-RU"/>
        </w:rPr>
        <w:t xml:space="preserve">В сроки, определенные законодательством Российской Федерации, эмиссионных документах, либо указанные эмитентом (уполномоченным лицом эмитента, лицом, осуществляющим ведение реестра владельцев ценных бумаг), установленные в договоре, </w:t>
      </w:r>
      <w:r w:rsidRPr="00FD47BF">
        <w:rPr>
          <w:rFonts w:ascii="Times New Roman" w:eastAsia="Times New Roman" w:hAnsi="Times New Roman" w:cs="Times New Roman"/>
          <w:sz w:val="24"/>
          <w:szCs w:val="24"/>
          <w:shd w:val="clear" w:color="auto" w:fill="FFFFFF"/>
          <w:lang w:eastAsia="ru-RU"/>
        </w:rPr>
        <w:lastRenderedPageBreak/>
        <w:t xml:space="preserve">заключенном с эмитентом, (сроки могут быть увеличены в случае, если это обусловлено особенностями корпоративного действия и/или необходимостью выполнения Депозитарием большого количества депозитарных операций) исполняются депозитарные операции, связанные со следующими корпоративными действиями: </w:t>
      </w:r>
      <w:proofErr w:type="gramEnd"/>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формирование списка депонентов/владельцев ценных бумаг – не позднее даты предоставления списка в соответствии с </w:t>
      </w:r>
      <w:r w:rsidR="00EB1F62">
        <w:rPr>
          <w:rFonts w:ascii="Times New Roman" w:eastAsia="Times New Roman" w:hAnsi="Times New Roman" w:cs="Times New Roman"/>
          <w:sz w:val="24"/>
          <w:szCs w:val="24"/>
          <w:shd w:val="clear" w:color="auto" w:fill="FFFFFF"/>
          <w:lang w:eastAsia="ru-RU"/>
        </w:rPr>
        <w:t>датой указанной в запросе на предоставление списка</w:t>
      </w:r>
      <w:r w:rsidRPr="00FD47BF">
        <w:rPr>
          <w:rFonts w:ascii="Times New Roman" w:eastAsia="Times New Roman" w:hAnsi="Times New Roman" w:cs="Times New Roman"/>
          <w:sz w:val="24"/>
          <w:szCs w:val="24"/>
          <w:shd w:val="clear" w:color="auto" w:fill="FFFFFF"/>
          <w:lang w:eastAsia="ru-RU"/>
        </w:rPr>
        <w:t xml:space="preserve">;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конвертация/обмен;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распределение дополнительных ценных бумаг;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погашение (аннулирование) выпуска ценных бумаг. </w:t>
      </w:r>
    </w:p>
    <w:p w:rsidR="00FD47BF" w:rsidRPr="00FD47BF" w:rsidRDefault="00FD47BF" w:rsidP="00DC1845">
      <w:pPr>
        <w:tabs>
          <w:tab w:val="left" w:pos="709"/>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При этом операции конвертации, распределения дополнительных ценных бумаг, погашения (аннулирования) выпуска ценных бумаг исполняются только после получения уведомления (отчета, выписки) от держателя реестра (другого депозитария) о том, что на счет/со счета Депозитария как номинального держателя </w:t>
      </w:r>
      <w:proofErr w:type="gramStart"/>
      <w:r w:rsidRPr="00FD47BF">
        <w:rPr>
          <w:rFonts w:ascii="Times New Roman" w:eastAsia="Times New Roman" w:hAnsi="Times New Roman" w:cs="Times New Roman"/>
          <w:sz w:val="24"/>
          <w:szCs w:val="20"/>
          <w:lang w:eastAsia="ru-RU"/>
        </w:rPr>
        <w:t>зачислено</w:t>
      </w:r>
      <w:proofErr w:type="gramEnd"/>
      <w:r w:rsidRPr="00FD47BF">
        <w:rPr>
          <w:rFonts w:ascii="Times New Roman" w:eastAsia="Times New Roman" w:hAnsi="Times New Roman" w:cs="Times New Roman"/>
          <w:sz w:val="24"/>
          <w:szCs w:val="20"/>
          <w:lang w:eastAsia="ru-RU"/>
        </w:rPr>
        <w:t xml:space="preserve">/списано необходимое количество ценных бумаг. </w:t>
      </w:r>
      <w:proofErr w:type="gramStart"/>
      <w:r w:rsidRPr="00FD47BF">
        <w:rPr>
          <w:rFonts w:ascii="Times New Roman" w:eastAsia="Times New Roman" w:hAnsi="Times New Roman" w:cs="Times New Roman"/>
          <w:sz w:val="24"/>
          <w:szCs w:val="20"/>
          <w:lang w:eastAsia="ru-RU"/>
        </w:rPr>
        <w:t>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Депонентов) и держателя реестра или другого депозитария (остатки ценных бумаг по выписке держателя реестра или другого депозитария), связанного с разрывом во времени исполнения операции держателем реестра (другим депозитарием</w:t>
      </w:r>
      <w:proofErr w:type="gramEnd"/>
      <w:r w:rsidRPr="00FD47BF">
        <w:rPr>
          <w:rFonts w:ascii="Times New Roman" w:eastAsia="Times New Roman" w:hAnsi="Times New Roman" w:cs="Times New Roman"/>
          <w:sz w:val="24"/>
          <w:szCs w:val="20"/>
          <w:lang w:eastAsia="ru-RU"/>
        </w:rPr>
        <w:t>) и Депозитарием, операция исполняется с учетом уре</w:t>
      </w:r>
      <w:r w:rsidR="00B92E88">
        <w:rPr>
          <w:rFonts w:ascii="Times New Roman" w:eastAsia="Times New Roman" w:hAnsi="Times New Roman" w:cs="Times New Roman"/>
          <w:sz w:val="24"/>
          <w:szCs w:val="20"/>
          <w:lang w:eastAsia="ru-RU"/>
        </w:rPr>
        <w:t>гулирования данных расхождений.</w:t>
      </w:r>
    </w:p>
    <w:p w:rsidR="00FD47BF" w:rsidRPr="00FD47BF" w:rsidRDefault="00FD47BF" w:rsidP="00DC1845">
      <w:pPr>
        <w:tabs>
          <w:tab w:val="left" w:pos="709"/>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Операции объединения дополнительных выпусков эмиссионных ценных бумаг 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w:t>
      </w:r>
      <w:proofErr w:type="gramStart"/>
      <w:r w:rsidRPr="00FD47BF">
        <w:rPr>
          <w:rFonts w:ascii="Times New Roman" w:eastAsia="Times New Roman" w:hAnsi="Times New Roman" w:cs="Times New Roman"/>
          <w:sz w:val="24"/>
          <w:szCs w:val="20"/>
          <w:lang w:eastAsia="ru-RU"/>
        </w:rPr>
        <w:t>являются дополнительными исполняются</w:t>
      </w:r>
      <w:proofErr w:type="gramEnd"/>
      <w:r w:rsidRPr="00FD47BF">
        <w:rPr>
          <w:rFonts w:ascii="Times New Roman" w:eastAsia="Times New Roman" w:hAnsi="Times New Roman" w:cs="Times New Roman"/>
          <w:sz w:val="24"/>
          <w:szCs w:val="20"/>
          <w:lang w:eastAsia="ru-RU"/>
        </w:rPr>
        <w:t xml:space="preserve"> в сроки, определенные нормативными актами Банка России. </w:t>
      </w:r>
      <w:bookmarkStart w:id="26" w:name="_Toc451673629"/>
      <w:bookmarkStart w:id="27" w:name="_Toc452800819"/>
    </w:p>
    <w:p w:rsidR="00FD47BF" w:rsidRPr="00FD47BF" w:rsidRDefault="00FD47BF" w:rsidP="00DC1845">
      <w:pPr>
        <w:tabs>
          <w:tab w:val="left" w:pos="709"/>
          <w:tab w:val="left" w:pos="1134"/>
        </w:tabs>
        <w:spacing w:after="0" w:line="360" w:lineRule="auto"/>
        <w:ind w:left="35" w:firstLine="532"/>
        <w:jc w:val="both"/>
        <w:rPr>
          <w:rFonts w:ascii="Times New Roman" w:eastAsia="Times New Roman" w:hAnsi="Times New Roman" w:cs="Times New Roman"/>
          <w:color w:val="000000"/>
          <w:sz w:val="24"/>
          <w:szCs w:val="20"/>
          <w:lang w:eastAsia="ru-RU"/>
        </w:rPr>
      </w:pPr>
      <w:r w:rsidRPr="00FD47BF">
        <w:rPr>
          <w:rFonts w:ascii="Times New Roman" w:eastAsia="Times New Roman" w:hAnsi="Times New Roman" w:cs="Times New Roman"/>
          <w:sz w:val="24"/>
          <w:szCs w:val="20"/>
          <w:lang w:eastAsia="ru-RU"/>
        </w:rPr>
        <w:t xml:space="preserve">При проведении операции в реестре владельцев ценных бумаг по лицевому счету </w:t>
      </w:r>
      <w:r w:rsidRPr="00FD47BF">
        <w:rPr>
          <w:rFonts w:ascii="Times New Roman" w:eastAsia="Times New Roman" w:hAnsi="Times New Roman" w:cs="Times New Roman"/>
          <w:color w:val="000000"/>
          <w:sz w:val="24"/>
          <w:szCs w:val="20"/>
          <w:lang w:eastAsia="ru-RU"/>
        </w:rPr>
        <w:t>номинального держателя центрального депозитария операции в Депозитарии исполняются при наличии уведомления о глобальной операции регистратора и подтверждении сверки записей регистратором и Депозитарием.</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color w:val="000000"/>
          <w:sz w:val="24"/>
          <w:szCs w:val="20"/>
          <w:lang w:eastAsia="ru-RU"/>
        </w:rPr>
      </w:pPr>
      <w:bookmarkStart w:id="28" w:name="_Toc374543761"/>
      <w:r w:rsidRPr="00FD47BF">
        <w:rPr>
          <w:rFonts w:ascii="Times New Roman" w:eastAsia="Times New Roman" w:hAnsi="Times New Roman" w:cs="Times New Roman"/>
          <w:b/>
          <w:color w:val="000000"/>
          <w:sz w:val="24"/>
          <w:szCs w:val="20"/>
          <w:lang w:eastAsia="ru-RU"/>
        </w:rPr>
        <w:t>Статья 1</w:t>
      </w:r>
      <w:r w:rsidR="00D93ECA">
        <w:rPr>
          <w:rFonts w:ascii="Times New Roman" w:eastAsia="Times New Roman" w:hAnsi="Times New Roman" w:cs="Times New Roman"/>
          <w:b/>
          <w:color w:val="000000"/>
          <w:sz w:val="24"/>
          <w:szCs w:val="20"/>
          <w:lang w:eastAsia="ru-RU"/>
        </w:rPr>
        <w:t>0</w:t>
      </w:r>
      <w:r w:rsidRPr="00FD47BF">
        <w:rPr>
          <w:rFonts w:ascii="Times New Roman" w:eastAsia="Times New Roman" w:hAnsi="Times New Roman" w:cs="Times New Roman"/>
          <w:b/>
          <w:color w:val="000000"/>
          <w:sz w:val="24"/>
          <w:szCs w:val="20"/>
          <w:lang w:eastAsia="ru-RU"/>
        </w:rPr>
        <w:t>. Порядок и сроки предоставления Депонентам отчетов об операциях, проведенным по счетам депо Депонентов и документов, удостоверяющих права на ценные бумаги</w:t>
      </w:r>
      <w:bookmarkEnd w:id="26"/>
      <w:bookmarkEnd w:id="27"/>
      <w:bookmarkEnd w:id="28"/>
      <w:r w:rsidRPr="00FD47BF">
        <w:rPr>
          <w:rFonts w:ascii="Times New Roman" w:eastAsia="Times New Roman" w:hAnsi="Times New Roman" w:cs="Times New Roman"/>
          <w:b/>
          <w:color w:val="000000"/>
          <w:sz w:val="24"/>
          <w:szCs w:val="20"/>
          <w:lang w:eastAsia="ru-RU"/>
        </w:rPr>
        <w:t xml:space="preserve"> </w:t>
      </w:r>
    </w:p>
    <w:p w:rsidR="00FD47BF" w:rsidRPr="00FD47BF" w:rsidRDefault="00FD47BF" w:rsidP="00510FF4">
      <w:pPr>
        <w:shd w:val="clear" w:color="auto" w:fill="FFFFFF"/>
        <w:tabs>
          <w:tab w:val="left" w:pos="567"/>
          <w:tab w:val="left" w:pos="1134"/>
        </w:tabs>
        <w:spacing w:after="0" w:line="360" w:lineRule="auto"/>
        <w:ind w:firstLine="567"/>
        <w:jc w:val="both"/>
        <w:rPr>
          <w:rFonts w:ascii="Times New Roman" w:eastAsia="Times New Roman" w:hAnsi="Times New Roman" w:cs="Times New Roman"/>
          <w:color w:val="000000"/>
          <w:sz w:val="24"/>
          <w:szCs w:val="24"/>
          <w:shd w:val="clear" w:color="auto" w:fill="FFFFFF"/>
          <w:lang w:eastAsia="ru-RU"/>
        </w:rPr>
      </w:pPr>
      <w:r w:rsidRPr="00FD47BF">
        <w:rPr>
          <w:rFonts w:ascii="Times New Roman" w:eastAsia="Times New Roman" w:hAnsi="Times New Roman" w:cs="Times New Roman"/>
          <w:color w:val="000000"/>
          <w:sz w:val="24"/>
          <w:szCs w:val="24"/>
          <w:shd w:val="clear" w:color="auto" w:fill="FFFFFF"/>
          <w:lang w:eastAsia="ru-RU"/>
        </w:rPr>
        <w:t xml:space="preserve">Депонентам, использующим электронный документооборот, отчетные документы в электронной форме предоставляются в день исполнения операции. Отчетные документы выдаются в виде электронных документов в порядке, предусмотренном договором об обмене электронными документами, при наличии у Депонента необходимого программного обеспечения </w:t>
      </w:r>
      <w:r w:rsidRPr="00FD47BF">
        <w:rPr>
          <w:rFonts w:ascii="Times New Roman" w:eastAsia="Times New Roman" w:hAnsi="Times New Roman" w:cs="Times New Roman"/>
          <w:color w:val="000000"/>
          <w:sz w:val="24"/>
          <w:szCs w:val="24"/>
          <w:shd w:val="clear" w:color="auto" w:fill="FFFFFF"/>
          <w:lang w:eastAsia="ru-RU"/>
        </w:rPr>
        <w:lastRenderedPageBreak/>
        <w:t>и сре</w:t>
      </w:r>
      <w:proofErr w:type="gramStart"/>
      <w:r w:rsidRPr="00FD47BF">
        <w:rPr>
          <w:rFonts w:ascii="Times New Roman" w:eastAsia="Times New Roman" w:hAnsi="Times New Roman" w:cs="Times New Roman"/>
          <w:color w:val="000000"/>
          <w:sz w:val="24"/>
          <w:szCs w:val="24"/>
          <w:shd w:val="clear" w:color="auto" w:fill="FFFFFF"/>
          <w:lang w:eastAsia="ru-RU"/>
        </w:rPr>
        <w:t>дств кр</w:t>
      </w:r>
      <w:proofErr w:type="gramEnd"/>
      <w:r w:rsidRPr="00FD47BF">
        <w:rPr>
          <w:rFonts w:ascii="Times New Roman" w:eastAsia="Times New Roman" w:hAnsi="Times New Roman" w:cs="Times New Roman"/>
          <w:color w:val="000000"/>
          <w:sz w:val="24"/>
          <w:szCs w:val="24"/>
          <w:shd w:val="clear" w:color="auto" w:fill="FFFFFF"/>
          <w:lang w:eastAsia="ru-RU"/>
        </w:rPr>
        <w:t xml:space="preserve">иптографической защиты информации. Если выдача отчета по результатам исполнения операции в виде электронного документа стала невозможна, Депозитарий вправе завершить исполнение операции, </w:t>
      </w:r>
      <w:proofErr w:type="gramStart"/>
      <w:r w:rsidRPr="00FD47BF">
        <w:rPr>
          <w:rFonts w:ascii="Times New Roman" w:eastAsia="Times New Roman" w:hAnsi="Times New Roman" w:cs="Times New Roman"/>
          <w:color w:val="000000"/>
          <w:sz w:val="24"/>
          <w:szCs w:val="24"/>
          <w:shd w:val="clear" w:color="auto" w:fill="FFFFFF"/>
          <w:lang w:eastAsia="ru-RU"/>
        </w:rPr>
        <w:t>предоставив отчет</w:t>
      </w:r>
      <w:proofErr w:type="gramEnd"/>
      <w:r w:rsidRPr="00FD47BF">
        <w:rPr>
          <w:rFonts w:ascii="Times New Roman" w:eastAsia="Times New Roman" w:hAnsi="Times New Roman" w:cs="Times New Roman"/>
          <w:color w:val="000000"/>
          <w:sz w:val="24"/>
          <w:szCs w:val="24"/>
          <w:shd w:val="clear" w:color="auto" w:fill="FFFFFF"/>
          <w:lang w:eastAsia="ru-RU"/>
        </w:rPr>
        <w:t xml:space="preserve"> на бумажном носителе (за исключением информационных запросов с заданной периодичностью, в котором Депонентом установлена электронная форма получения отчета Депозитария) в порядке и сроки, предусмотренные для предоставления отчета на бумажном носителе. </w:t>
      </w:r>
    </w:p>
    <w:p w:rsidR="00FD47BF" w:rsidRPr="009262D2" w:rsidRDefault="00FD47BF" w:rsidP="00510FF4">
      <w:pPr>
        <w:shd w:val="clear" w:color="auto" w:fill="FFFFFF"/>
        <w:tabs>
          <w:tab w:val="left" w:pos="567"/>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color w:val="000000"/>
          <w:sz w:val="24"/>
          <w:szCs w:val="24"/>
          <w:shd w:val="clear" w:color="auto" w:fill="FFFFFF"/>
          <w:lang w:eastAsia="ru-RU"/>
        </w:rPr>
        <w:t xml:space="preserve">В том случае, если Депоненту, подписавшему с Депозитарием договор об обмене электронными документами, помимо отчета в виде электронного документа необходим отчет на бумажном носителе, Депонент должен указать в анкете Депонента в каком виде следует предоставить отчет. В этих случаях оплата за предоставление отчета на бумажном носителе </w:t>
      </w:r>
      <w:r w:rsidRPr="009262D2">
        <w:rPr>
          <w:rFonts w:ascii="Times New Roman" w:eastAsia="Times New Roman" w:hAnsi="Times New Roman" w:cs="Times New Roman"/>
          <w:sz w:val="24"/>
          <w:szCs w:val="24"/>
          <w:shd w:val="clear" w:color="auto" w:fill="FFFFFF"/>
          <w:lang w:eastAsia="ru-RU"/>
        </w:rPr>
        <w:t>осуществляется Депонентом в соответствии с действующими тарифами оплаты услуг Депозитария.</w:t>
      </w:r>
    </w:p>
    <w:p w:rsidR="00FD47BF" w:rsidRPr="00FD47BF" w:rsidRDefault="00FD47BF" w:rsidP="00510FF4">
      <w:pPr>
        <w:shd w:val="clear" w:color="auto" w:fill="FFFFFF"/>
        <w:tabs>
          <w:tab w:val="left" w:pos="567"/>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Отчетные документы по результатам осуществленных в течение операционного дня депозитарных операций на бумажном носителе выдаются Депонентам на следующий рабочий день - с 9:30 до </w:t>
      </w:r>
      <w:r w:rsidR="00B92E88">
        <w:rPr>
          <w:rFonts w:ascii="Times New Roman" w:eastAsia="Times New Roman" w:hAnsi="Times New Roman" w:cs="Times New Roman"/>
          <w:sz w:val="24"/>
          <w:szCs w:val="24"/>
          <w:shd w:val="clear" w:color="auto" w:fill="FFFFFF"/>
          <w:lang w:eastAsia="ru-RU"/>
        </w:rPr>
        <w:t>18</w:t>
      </w:r>
      <w:r w:rsidRPr="00FD47BF">
        <w:rPr>
          <w:rFonts w:ascii="Times New Roman" w:eastAsia="Times New Roman" w:hAnsi="Times New Roman" w:cs="Times New Roman"/>
          <w:sz w:val="24"/>
          <w:szCs w:val="24"/>
          <w:shd w:val="clear" w:color="auto" w:fill="FFFFFF"/>
          <w:lang w:eastAsia="ru-RU"/>
        </w:rPr>
        <w:t>:</w:t>
      </w:r>
      <w:r w:rsidR="00D334AB">
        <w:rPr>
          <w:rFonts w:ascii="Times New Roman" w:eastAsia="Times New Roman" w:hAnsi="Times New Roman" w:cs="Times New Roman"/>
          <w:sz w:val="24"/>
          <w:szCs w:val="24"/>
          <w:shd w:val="clear" w:color="auto" w:fill="FFFFFF"/>
          <w:lang w:eastAsia="ru-RU"/>
        </w:rPr>
        <w:t>30.</w:t>
      </w:r>
    </w:p>
    <w:p w:rsidR="00FD47BF" w:rsidRPr="00FD47BF" w:rsidRDefault="00FD47BF" w:rsidP="00510FF4">
      <w:pPr>
        <w:shd w:val="clear" w:color="auto" w:fill="FFFFFF"/>
        <w:tabs>
          <w:tab w:val="left" w:pos="567"/>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В обязательном порядке отчет передается инициатору операции. При совершении операции по счету депо, произведенной не по инициативе Депонента или уполномоченного им лица, в том числе при корпоративных действиях, отчет также предоставляется Депоненту. При назначении Депонентом попечителя счета отчетные документы предоставляются только попечителю счета, Депоненту отчетные документы не предоставляются.</w:t>
      </w:r>
    </w:p>
    <w:p w:rsidR="00FD47BF" w:rsidRPr="00FD47BF" w:rsidRDefault="00FD47BF" w:rsidP="002151CA">
      <w:pPr>
        <w:shd w:val="clear" w:color="auto" w:fill="FFFFFF"/>
        <w:tabs>
          <w:tab w:val="left" w:pos="567"/>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Для получения отчетных документов Депозитария на бумажном носителе Депонент назначает Уполномоченных лиц, действующих на основании доверенности. </w:t>
      </w:r>
    </w:p>
    <w:p w:rsidR="00FD47BF" w:rsidRPr="00FD47BF" w:rsidRDefault="00FD47BF" w:rsidP="00DC1845">
      <w:pPr>
        <w:tabs>
          <w:tab w:val="left" w:pos="709"/>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Депонент должен передать в Депозитарий доверенности на Уполномоченных лиц при предоставлении комплекта документов для открытия счета депо. </w:t>
      </w:r>
    </w:p>
    <w:p w:rsidR="00FD47BF" w:rsidRPr="00FD47BF" w:rsidRDefault="00FD47BF" w:rsidP="00DC1845">
      <w:pPr>
        <w:tabs>
          <w:tab w:val="left" w:pos="709"/>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В случае отмены полномочий Уполномоченного лица Депонент должен предоставить в Депозитарий новые доверенности на Уполномоченных лиц. До поступления указанных изменений документы передаются тому Уполномоченному лицу Депонента, на которого имеется действующая доверенность. </w:t>
      </w:r>
    </w:p>
    <w:p w:rsidR="00FD47BF" w:rsidRPr="00FD47BF" w:rsidRDefault="00FD47BF" w:rsidP="00DC1845">
      <w:pPr>
        <w:tabs>
          <w:tab w:val="left" w:pos="709"/>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При передаче/приеме документов сведения, содержащиеся в доверенности, в том числе образец подписи Уполномоченного лица, сверяются с данными в документе, удостоверяющем личность данного Уполномоченного лица. </w:t>
      </w:r>
    </w:p>
    <w:p w:rsidR="00FD47BF" w:rsidRPr="00FD47BF" w:rsidRDefault="00FD47BF" w:rsidP="00DC1845">
      <w:pPr>
        <w:tabs>
          <w:tab w:val="left" w:pos="709"/>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Отчетные документы на бумажном носителе передаются под роспись Уполномоченного лица Депонента. </w:t>
      </w:r>
    </w:p>
    <w:p w:rsidR="00FD47BF" w:rsidRPr="00FD47BF" w:rsidRDefault="00FD47BF" w:rsidP="00EB1F62">
      <w:pPr>
        <w:shd w:val="clear" w:color="auto" w:fill="FFFFFF"/>
        <w:tabs>
          <w:tab w:val="left" w:pos="567"/>
          <w:tab w:val="left" w:pos="1134"/>
        </w:tabs>
        <w:spacing w:after="0" w:line="360" w:lineRule="auto"/>
        <w:ind w:firstLine="567"/>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Формы отчетных документов приведены в </w:t>
      </w:r>
      <w:r w:rsidR="004637DA">
        <w:rPr>
          <w:rFonts w:ascii="Times New Roman" w:eastAsia="Times New Roman" w:hAnsi="Times New Roman" w:cs="Times New Roman"/>
          <w:sz w:val="24"/>
          <w:szCs w:val="24"/>
          <w:shd w:val="clear" w:color="auto" w:fill="FFFFFF"/>
          <w:lang w:eastAsia="ru-RU"/>
        </w:rPr>
        <w:t>Приложении № 2 к настоящему</w:t>
      </w:r>
      <w:r w:rsidRPr="00D334AB">
        <w:rPr>
          <w:rFonts w:ascii="Times New Roman" w:eastAsia="Times New Roman" w:hAnsi="Times New Roman" w:cs="Times New Roman"/>
          <w:sz w:val="24"/>
          <w:szCs w:val="24"/>
          <w:shd w:val="clear" w:color="auto" w:fill="FFFFFF"/>
          <w:lang w:eastAsia="ru-RU"/>
        </w:rPr>
        <w:t xml:space="preserve"> </w:t>
      </w:r>
      <w:r w:rsidR="004637DA">
        <w:rPr>
          <w:rFonts w:ascii="Times New Roman" w:eastAsia="Times New Roman" w:hAnsi="Times New Roman" w:cs="Times New Roman"/>
          <w:sz w:val="24"/>
          <w:szCs w:val="24"/>
          <w:shd w:val="clear" w:color="auto" w:fill="FFFFFF"/>
          <w:lang w:eastAsia="ru-RU"/>
        </w:rPr>
        <w:t>Регламенту</w:t>
      </w:r>
      <w:r w:rsidRPr="00FD47BF">
        <w:rPr>
          <w:rFonts w:ascii="Times New Roman" w:eastAsia="Times New Roman" w:hAnsi="Times New Roman" w:cs="Times New Roman"/>
          <w:sz w:val="24"/>
          <w:szCs w:val="24"/>
          <w:shd w:val="clear" w:color="auto" w:fill="FFFFFF"/>
          <w:lang w:eastAsia="ru-RU"/>
        </w:rPr>
        <w:t xml:space="preserve">. </w:t>
      </w:r>
    </w:p>
    <w:p w:rsidR="00FD47BF" w:rsidRPr="00FD47BF" w:rsidRDefault="00FD47BF" w:rsidP="00DC1845">
      <w:pPr>
        <w:tabs>
          <w:tab w:val="left" w:pos="709"/>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К отчетным документам относятся также выписки по счетам депо Депонентов, являющиеся документами, удостоверяющими права на ценные бумаги. Выписки предоставляются </w:t>
      </w:r>
      <w:r w:rsidRPr="00FD47BF">
        <w:rPr>
          <w:rFonts w:ascii="Times New Roman" w:eastAsia="Times New Roman" w:hAnsi="Times New Roman" w:cs="Times New Roman"/>
          <w:sz w:val="24"/>
          <w:szCs w:val="20"/>
          <w:lang w:eastAsia="ru-RU"/>
        </w:rPr>
        <w:lastRenderedPageBreak/>
        <w:t xml:space="preserve">Депонентам на основании поручений депо – информационных запросов Депонента на исполнение информационной операции. </w:t>
      </w:r>
    </w:p>
    <w:p w:rsidR="00FD47BF" w:rsidRPr="00FD47BF" w:rsidRDefault="00FD47BF" w:rsidP="00DC1845">
      <w:pPr>
        <w:tabs>
          <w:tab w:val="left" w:pos="709"/>
          <w:tab w:val="left" w:pos="1134"/>
        </w:tabs>
        <w:spacing w:after="0" w:line="360" w:lineRule="auto"/>
        <w:ind w:left="35" w:firstLine="532"/>
        <w:jc w:val="both"/>
        <w:outlineLvl w:val="0"/>
        <w:rPr>
          <w:rFonts w:ascii="Times New Roman" w:eastAsia="Times New Roman" w:hAnsi="Times New Roman" w:cs="Times New Roman"/>
          <w:b/>
          <w:i/>
          <w:kern w:val="28"/>
          <w:sz w:val="24"/>
          <w:szCs w:val="20"/>
          <w:lang w:eastAsia="ru-RU"/>
        </w:rPr>
      </w:pPr>
      <w:bookmarkStart w:id="29" w:name="_Toc451673630"/>
      <w:bookmarkStart w:id="30" w:name="_Toc452800820"/>
      <w:bookmarkStart w:id="31" w:name="_Toc374543764"/>
      <w:bookmarkStart w:id="32" w:name="_Toc441483839"/>
      <w:r w:rsidRPr="00FD47BF">
        <w:rPr>
          <w:rFonts w:ascii="Times New Roman" w:eastAsia="Times New Roman" w:hAnsi="Times New Roman" w:cs="Times New Roman"/>
          <w:b/>
          <w:kern w:val="28"/>
          <w:sz w:val="24"/>
          <w:szCs w:val="20"/>
          <w:lang w:eastAsia="ru-RU"/>
        </w:rPr>
        <w:t>Раздел 3. ПЕРЕЧЕНЬ СОВЕРШАЕМЫХ ДЕПОЗИТАРИЕМ ОПЕРАЦИЙ, ОСНОВАНИЯ, ПОРЯДОК И СРОКИ ИХ СОВЕРШЕНИЯ</w:t>
      </w:r>
      <w:bookmarkEnd w:id="29"/>
      <w:bookmarkEnd w:id="30"/>
      <w:bookmarkEnd w:id="31"/>
      <w:r w:rsidRPr="00FD47BF">
        <w:rPr>
          <w:rFonts w:ascii="Times New Roman" w:eastAsia="Times New Roman" w:hAnsi="Times New Roman" w:cs="Times New Roman"/>
          <w:b/>
          <w:i/>
          <w:kern w:val="28"/>
          <w:sz w:val="24"/>
          <w:szCs w:val="20"/>
          <w:lang w:eastAsia="ru-RU"/>
        </w:rPr>
        <w:t xml:space="preserve"> </w:t>
      </w:r>
      <w:bookmarkStart w:id="33" w:name="_Toc451673631"/>
      <w:bookmarkStart w:id="34" w:name="_Toc452800821"/>
      <w:bookmarkStart w:id="35" w:name="_Toc441483840"/>
      <w:bookmarkEnd w:id="32"/>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36" w:name="_Toc374543765"/>
      <w:r w:rsidRPr="00FD47BF">
        <w:rPr>
          <w:rFonts w:ascii="Times New Roman" w:eastAsia="Times New Roman" w:hAnsi="Times New Roman" w:cs="Times New Roman"/>
          <w:b/>
          <w:sz w:val="24"/>
          <w:szCs w:val="20"/>
          <w:lang w:eastAsia="ru-RU"/>
        </w:rPr>
        <w:t xml:space="preserve">Статья </w:t>
      </w:r>
      <w:r w:rsidR="00D334AB">
        <w:rPr>
          <w:rFonts w:ascii="Times New Roman" w:eastAsia="Times New Roman" w:hAnsi="Times New Roman" w:cs="Times New Roman"/>
          <w:b/>
          <w:sz w:val="24"/>
          <w:szCs w:val="20"/>
          <w:lang w:eastAsia="ru-RU"/>
        </w:rPr>
        <w:t>11</w:t>
      </w:r>
      <w:r w:rsidRPr="00FD47BF">
        <w:rPr>
          <w:rFonts w:ascii="Times New Roman" w:eastAsia="Times New Roman" w:hAnsi="Times New Roman" w:cs="Times New Roman"/>
          <w:b/>
          <w:sz w:val="24"/>
          <w:szCs w:val="20"/>
          <w:lang w:eastAsia="ru-RU"/>
        </w:rPr>
        <w:t>. Перечень выполняемых Депозитарием операци</w:t>
      </w:r>
      <w:bookmarkEnd w:id="33"/>
      <w:bookmarkEnd w:id="34"/>
      <w:r w:rsidRPr="00FD47BF">
        <w:rPr>
          <w:rFonts w:ascii="Times New Roman" w:eastAsia="Times New Roman" w:hAnsi="Times New Roman" w:cs="Times New Roman"/>
          <w:b/>
          <w:sz w:val="24"/>
          <w:szCs w:val="20"/>
          <w:lang w:eastAsia="ru-RU"/>
        </w:rPr>
        <w:t>й:</w:t>
      </w:r>
      <w:bookmarkEnd w:id="36"/>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Открытие счета депо/счета;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Закрытие счета депо/счета;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Открытие раздела счета депо/</w:t>
      </w:r>
      <w:proofErr w:type="spellStart"/>
      <w:r w:rsidRPr="00FD47BF">
        <w:rPr>
          <w:rFonts w:ascii="Times New Roman" w:eastAsia="Times New Roman" w:hAnsi="Times New Roman" w:cs="Times New Roman"/>
          <w:sz w:val="24"/>
          <w:szCs w:val="24"/>
          <w:shd w:val="clear" w:color="auto" w:fill="FFFFFF"/>
          <w:lang w:eastAsia="ru-RU"/>
        </w:rPr>
        <w:t>субсчета</w:t>
      </w:r>
      <w:proofErr w:type="spellEnd"/>
      <w:r w:rsidRPr="00FD47BF">
        <w:rPr>
          <w:rFonts w:ascii="Times New Roman" w:eastAsia="Times New Roman" w:hAnsi="Times New Roman" w:cs="Times New Roman"/>
          <w:sz w:val="24"/>
          <w:szCs w:val="24"/>
          <w:shd w:val="clear" w:color="auto" w:fill="FFFFFF"/>
          <w:lang w:eastAsia="ru-RU"/>
        </w:rPr>
        <w:t xml:space="preserve"> депо;</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Закрытие раздела счета депо/</w:t>
      </w:r>
      <w:proofErr w:type="spellStart"/>
      <w:r w:rsidRPr="00FD47BF">
        <w:rPr>
          <w:rFonts w:ascii="Times New Roman" w:eastAsia="Times New Roman" w:hAnsi="Times New Roman" w:cs="Times New Roman"/>
          <w:sz w:val="24"/>
          <w:szCs w:val="24"/>
          <w:shd w:val="clear" w:color="auto" w:fill="FFFFFF"/>
          <w:lang w:eastAsia="ru-RU"/>
        </w:rPr>
        <w:t>субсчета</w:t>
      </w:r>
      <w:proofErr w:type="spellEnd"/>
      <w:r w:rsidRPr="00FD47BF">
        <w:rPr>
          <w:rFonts w:ascii="Times New Roman" w:eastAsia="Times New Roman" w:hAnsi="Times New Roman" w:cs="Times New Roman"/>
          <w:sz w:val="24"/>
          <w:szCs w:val="24"/>
          <w:shd w:val="clear" w:color="auto" w:fill="FFFFFF"/>
          <w:lang w:eastAsia="ru-RU"/>
        </w:rPr>
        <w:t xml:space="preserve"> депо;</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Регистрация/внесение изменений в анкеты;</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Регистрация банковских реквизитов;</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Перевод ценных бумаг;</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Регистрация обременения ценных бумаг залогом;</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Прием ценных бумаг на хранение и/или учет;</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Снятие ценных бумаг с хранения и/или учета;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Перемещение ценных бумаг;</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Исправление ошибочных операций;</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Отмена неисполненных поручений депо;</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Административная блокировка/разблокировка;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Предоставление отчетов/выписок по информационным запросам;</w:t>
      </w:r>
    </w:p>
    <w:p w:rsid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Формирование списка депонентов/владельцев ценных бумаг;</w:t>
      </w:r>
    </w:p>
    <w:p w:rsidR="00D334AB" w:rsidRPr="00FD47BF" w:rsidRDefault="00D334AB"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D334AB">
        <w:rPr>
          <w:rFonts w:ascii="Times New Roman" w:eastAsia="Times New Roman" w:hAnsi="Times New Roman" w:cs="Times New Roman"/>
          <w:sz w:val="24"/>
          <w:szCs w:val="24"/>
          <w:shd w:val="clear" w:color="auto" w:fill="FFFFFF"/>
          <w:lang w:eastAsia="ru-RU"/>
        </w:rPr>
        <w:t xml:space="preserve">Формирование </w:t>
      </w:r>
      <w:r>
        <w:rPr>
          <w:rFonts w:ascii="Times New Roman" w:eastAsia="Times New Roman" w:hAnsi="Times New Roman" w:cs="Times New Roman"/>
          <w:sz w:val="24"/>
          <w:szCs w:val="24"/>
          <w:shd w:val="clear" w:color="auto" w:fill="FFFFFF"/>
          <w:lang w:eastAsia="ru-RU"/>
        </w:rPr>
        <w:t>уведомлений о поступлении доходов по ценным бумагам</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Конвертация (обмен);</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Распределение дополнительных ценных бумаг;</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Погашение (аннулирование) выпуска ценных бумаг;</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Объединение дополнительных выпусков эмиссионных ценных бумаг;</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Аннулирование индивидуального номера (кода) дополнительного выпуска ценных бумаг и объединение ценных бумаг дополнительного выпуска с ценными бумагами выпуска, по отношению к которому они являются дополнительными. </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37" w:name="_Toc451673632"/>
      <w:bookmarkStart w:id="38" w:name="_Toc452800822"/>
      <w:bookmarkStart w:id="39" w:name="_Toc374543766"/>
      <w:bookmarkEnd w:id="35"/>
      <w:r w:rsidRPr="00FD47BF">
        <w:rPr>
          <w:rFonts w:ascii="Times New Roman" w:eastAsia="Times New Roman" w:hAnsi="Times New Roman" w:cs="Times New Roman"/>
          <w:b/>
          <w:sz w:val="24"/>
          <w:szCs w:val="20"/>
          <w:lang w:eastAsia="ru-RU"/>
        </w:rPr>
        <w:t>Статья 1</w:t>
      </w:r>
      <w:r w:rsidR="00D334AB">
        <w:rPr>
          <w:rFonts w:ascii="Times New Roman" w:eastAsia="Times New Roman" w:hAnsi="Times New Roman" w:cs="Times New Roman"/>
          <w:b/>
          <w:sz w:val="24"/>
          <w:szCs w:val="20"/>
          <w:lang w:eastAsia="ru-RU"/>
        </w:rPr>
        <w:t>2</w:t>
      </w:r>
      <w:r w:rsidRPr="00FD47BF">
        <w:rPr>
          <w:rFonts w:ascii="Times New Roman" w:eastAsia="Times New Roman" w:hAnsi="Times New Roman" w:cs="Times New Roman"/>
          <w:b/>
          <w:sz w:val="24"/>
          <w:szCs w:val="20"/>
          <w:lang w:eastAsia="ru-RU"/>
        </w:rPr>
        <w:t>. Открытие счета депо</w:t>
      </w:r>
      <w:bookmarkEnd w:id="37"/>
      <w:bookmarkEnd w:id="38"/>
      <w:bookmarkEnd w:id="39"/>
      <w:r w:rsidRPr="00FD47BF">
        <w:rPr>
          <w:rFonts w:ascii="Times New Roman" w:eastAsia="Times New Roman" w:hAnsi="Times New Roman" w:cs="Times New Roman"/>
          <w:b/>
          <w:sz w:val="24"/>
          <w:szCs w:val="20"/>
          <w:lang w:eastAsia="ru-RU"/>
        </w:rPr>
        <w:t xml:space="preserve"> </w:t>
      </w:r>
    </w:p>
    <w:p w:rsidR="00FD47BF" w:rsidRPr="00FD47BF" w:rsidRDefault="00FD47BF" w:rsidP="002151CA">
      <w:pPr>
        <w:tabs>
          <w:tab w:val="left" w:pos="426"/>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b/>
          <w:i/>
          <w:sz w:val="24"/>
          <w:szCs w:val="20"/>
          <w:lang w:eastAsia="ru-RU"/>
        </w:rPr>
        <w:t>Содержание операции:</w:t>
      </w:r>
      <w:r w:rsidRPr="00FD47BF">
        <w:rPr>
          <w:rFonts w:ascii="Times New Roman" w:eastAsia="Times New Roman" w:hAnsi="Times New Roman" w:cs="Times New Roman"/>
          <w:b/>
          <w:sz w:val="24"/>
          <w:szCs w:val="20"/>
          <w:lang w:eastAsia="ru-RU"/>
        </w:rPr>
        <w:t xml:space="preserve"> </w:t>
      </w:r>
      <w:r w:rsidRPr="00FD47BF">
        <w:rPr>
          <w:rFonts w:ascii="Times New Roman" w:eastAsia="Times New Roman" w:hAnsi="Times New Roman" w:cs="Times New Roman"/>
          <w:sz w:val="24"/>
          <w:szCs w:val="20"/>
          <w:lang w:eastAsia="ru-RU"/>
        </w:rPr>
        <w:t>внесение в учетные регистры Депозитария исчерпывающей информации о Депоненте и его уполномоченных лицах, позволяющей осуществлять опер</w:t>
      </w:r>
      <w:r w:rsidR="00695573">
        <w:rPr>
          <w:rFonts w:ascii="Times New Roman" w:eastAsia="Times New Roman" w:hAnsi="Times New Roman" w:cs="Times New Roman"/>
          <w:sz w:val="24"/>
          <w:szCs w:val="20"/>
          <w:lang w:eastAsia="ru-RU"/>
        </w:rPr>
        <w:t>ации в соответствии с настоящим</w:t>
      </w:r>
      <w:r w:rsidRPr="00FD47BF">
        <w:rPr>
          <w:rFonts w:ascii="Times New Roman" w:eastAsia="Times New Roman" w:hAnsi="Times New Roman" w:cs="Times New Roman"/>
          <w:sz w:val="24"/>
          <w:szCs w:val="20"/>
          <w:lang w:eastAsia="ru-RU"/>
        </w:rPr>
        <w:t xml:space="preserve"> </w:t>
      </w:r>
      <w:r w:rsidR="00695573">
        <w:rPr>
          <w:rFonts w:ascii="Times New Roman" w:eastAsia="Times New Roman" w:hAnsi="Times New Roman" w:cs="Times New Roman"/>
          <w:sz w:val="24"/>
          <w:szCs w:val="20"/>
          <w:lang w:eastAsia="ru-RU"/>
        </w:rPr>
        <w:t>Регламентом</w:t>
      </w:r>
      <w:r w:rsidRPr="00FD47BF">
        <w:rPr>
          <w:rFonts w:ascii="Times New Roman" w:eastAsia="Times New Roman" w:hAnsi="Times New Roman" w:cs="Times New Roman"/>
          <w:sz w:val="24"/>
          <w:szCs w:val="20"/>
          <w:lang w:eastAsia="ru-RU"/>
        </w:rPr>
        <w:t>.</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b/>
          <w:i/>
          <w:sz w:val="24"/>
          <w:szCs w:val="24"/>
          <w:lang w:eastAsia="ru-RU"/>
        </w:rPr>
      </w:pPr>
      <w:r w:rsidRPr="00FD47BF">
        <w:rPr>
          <w:rFonts w:ascii="Times New Roman" w:eastAsia="Times New Roman" w:hAnsi="Times New Roman" w:cs="Times New Roman"/>
          <w:b/>
          <w:i/>
          <w:sz w:val="24"/>
          <w:szCs w:val="24"/>
          <w:lang w:eastAsia="ru-RU"/>
        </w:rPr>
        <w:t>Основания:</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Поручение депо Депозитария.</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b/>
          <w:i/>
          <w:sz w:val="24"/>
          <w:szCs w:val="24"/>
          <w:lang w:eastAsia="ru-RU"/>
        </w:rPr>
      </w:pPr>
      <w:r w:rsidRPr="00FD47BF">
        <w:rPr>
          <w:rFonts w:ascii="Times New Roman" w:eastAsia="Times New Roman" w:hAnsi="Times New Roman" w:cs="Times New Roman"/>
          <w:b/>
          <w:i/>
          <w:sz w:val="24"/>
          <w:szCs w:val="24"/>
          <w:lang w:eastAsia="ru-RU"/>
        </w:rPr>
        <w:t>Исходящие документы:</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lastRenderedPageBreak/>
        <w:t xml:space="preserve">отчет Депоненту об открытии счета депо; </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зарегистрированная в Депозитарии анкета Депонента, являющаяся приложением к отчету об открытии счета депо. </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i/>
          <w:sz w:val="24"/>
          <w:szCs w:val="24"/>
          <w:lang w:eastAsia="ru-RU"/>
        </w:rPr>
        <w:t>Срок исполнения операции:</w:t>
      </w:r>
      <w:r w:rsidRPr="00FD47BF">
        <w:rPr>
          <w:rFonts w:ascii="Times New Roman" w:eastAsia="Times New Roman" w:hAnsi="Times New Roman" w:cs="Times New Roman"/>
          <w:sz w:val="24"/>
          <w:szCs w:val="24"/>
          <w:lang w:eastAsia="ru-RU"/>
        </w:rPr>
        <w:t xml:space="preserve"> не позднее двух операционных дней, следующих за днем предоставления Депонентом всех требу</w:t>
      </w:r>
      <w:r w:rsidR="00695573">
        <w:rPr>
          <w:rFonts w:ascii="Times New Roman" w:eastAsia="Times New Roman" w:hAnsi="Times New Roman" w:cs="Times New Roman"/>
          <w:sz w:val="24"/>
          <w:szCs w:val="24"/>
          <w:lang w:eastAsia="ru-RU"/>
        </w:rPr>
        <w:t>емых в соответствии с настоящим</w:t>
      </w:r>
      <w:r w:rsidRPr="00FD47BF">
        <w:rPr>
          <w:rFonts w:ascii="Times New Roman" w:eastAsia="Times New Roman" w:hAnsi="Times New Roman" w:cs="Times New Roman"/>
          <w:sz w:val="24"/>
          <w:szCs w:val="24"/>
          <w:lang w:eastAsia="ru-RU"/>
        </w:rPr>
        <w:t xml:space="preserve"> </w:t>
      </w:r>
      <w:r w:rsidR="00695573">
        <w:rPr>
          <w:rFonts w:ascii="Times New Roman" w:eastAsia="Times New Roman" w:hAnsi="Times New Roman" w:cs="Times New Roman"/>
          <w:sz w:val="24"/>
          <w:szCs w:val="24"/>
          <w:lang w:eastAsia="ru-RU"/>
        </w:rPr>
        <w:t>Регламентом</w:t>
      </w:r>
      <w:r w:rsidRPr="00FD47BF">
        <w:rPr>
          <w:rFonts w:ascii="Times New Roman" w:eastAsia="Times New Roman" w:hAnsi="Times New Roman" w:cs="Times New Roman"/>
          <w:sz w:val="24"/>
          <w:szCs w:val="24"/>
          <w:lang w:eastAsia="ru-RU"/>
        </w:rPr>
        <w:t xml:space="preserve"> документов и наличия подписанного с обеих Сторон Договора.</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Счет депо может быть открыт на основании соответствующего договора счета депо при условии предоставления в Депозитарий докуме</w:t>
      </w:r>
      <w:r w:rsidR="00695573">
        <w:rPr>
          <w:rFonts w:ascii="Times New Roman" w:eastAsia="Times New Roman" w:hAnsi="Times New Roman" w:cs="Times New Roman"/>
          <w:sz w:val="24"/>
          <w:szCs w:val="24"/>
          <w:lang w:eastAsia="ru-RU"/>
        </w:rPr>
        <w:t>нтов, предусмотренных настоящим</w:t>
      </w:r>
      <w:r w:rsidRPr="00FD47BF">
        <w:rPr>
          <w:rFonts w:ascii="Times New Roman" w:eastAsia="Times New Roman" w:hAnsi="Times New Roman" w:cs="Times New Roman"/>
          <w:sz w:val="24"/>
          <w:szCs w:val="24"/>
          <w:lang w:eastAsia="ru-RU"/>
        </w:rPr>
        <w:t xml:space="preserve"> </w:t>
      </w:r>
      <w:r w:rsidR="00695573">
        <w:rPr>
          <w:rFonts w:ascii="Times New Roman" w:eastAsia="Times New Roman" w:hAnsi="Times New Roman" w:cs="Times New Roman"/>
          <w:sz w:val="24"/>
          <w:szCs w:val="24"/>
          <w:lang w:eastAsia="ru-RU"/>
        </w:rPr>
        <w:t>Регламентом</w:t>
      </w:r>
      <w:r w:rsidRPr="00FD47BF">
        <w:rPr>
          <w:rFonts w:ascii="Times New Roman" w:eastAsia="Times New Roman" w:hAnsi="Times New Roman" w:cs="Times New Roman"/>
          <w:sz w:val="24"/>
          <w:szCs w:val="24"/>
          <w:lang w:eastAsia="ru-RU"/>
        </w:rPr>
        <w:t>.</w:t>
      </w:r>
    </w:p>
    <w:p w:rsidR="00FD47BF" w:rsidRPr="00FD47BF" w:rsidRDefault="00FD47BF" w:rsidP="00670A40">
      <w:pPr>
        <w:tabs>
          <w:tab w:val="left" w:pos="426"/>
          <w:tab w:val="left" w:pos="1134"/>
        </w:tabs>
        <w:spacing w:after="0" w:line="360" w:lineRule="auto"/>
        <w:ind w:firstLine="993"/>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b/>
          <w:sz w:val="24"/>
          <w:szCs w:val="20"/>
          <w:lang w:eastAsia="ru-RU"/>
        </w:rPr>
        <w:t xml:space="preserve">При открытии счета депо юридическому лицу резиденту Российской Федерации </w:t>
      </w:r>
      <w:r w:rsidRPr="00FD47BF">
        <w:rPr>
          <w:rFonts w:ascii="Times New Roman" w:eastAsia="Times New Roman" w:hAnsi="Times New Roman" w:cs="Times New Roman"/>
          <w:sz w:val="24"/>
          <w:szCs w:val="20"/>
          <w:lang w:eastAsia="ru-RU"/>
        </w:rPr>
        <w:t>Депонентом в Депозитарий должны быть предоставлены следующие документы:</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Нотариально удостоверенные копии учредительных документов Депонента, соответствующих требованиям, предъявляемым законодательством Российской Федерации к организационно-правовым формам, с изменениями и дополнениями, действительными на дату предоставления в Депозитарий. Депоненты,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Депонента;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Нотариально удостоверенная копия свидетельства о государственной регистрации Депонента.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Нотариально удостоверенная копия свидетельства о внесении записи в Единый государственный реестр юридических лиц о юридическом лице, зарегистрированном до 1 июля 2002 года (для организаций, зарегистрированных до 1 июля 2002 года);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Нотариально удостоверенные копии Свидетельств о внесении изменений в Единый государственный реестр юридических лиц записи о государственной регистрации изменений, вносимых в учредительные документы;</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Нотариально заверенная копия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Оригинал или нотариально заверенная копия выписки из Единого государственного реестра юридических лиц (с датой выдачи не более 30 дней до даты предоставления документов в Депозитарий);</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proofErr w:type="gramStart"/>
      <w:r w:rsidRPr="00FD47BF">
        <w:rPr>
          <w:rFonts w:ascii="Times New Roman" w:eastAsia="Times New Roman" w:hAnsi="Times New Roman" w:cs="Times New Roman"/>
          <w:sz w:val="24"/>
          <w:szCs w:val="24"/>
          <w:shd w:val="clear" w:color="auto" w:fill="FFFFFF"/>
          <w:lang w:eastAsia="ru-RU"/>
        </w:rPr>
        <w:t>Нотариально удостоверенные копии лицензий (разрешений), выданных юридическому лицу в установленном законодательством Российской Федерации порядке, на право осуществления деятельности, подлежащей лицензированию, в случае если наличие лицензии является обязательным для открытия соответствующего счета депо;</w:t>
      </w:r>
      <w:proofErr w:type="gramEnd"/>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lastRenderedPageBreak/>
        <w:t>Оригиналы, нотариально удостоверенные либо заверенные уполномоченным лицом Депонента копии документов, подтверждающих полномочия лица, действующего от имени Депонента без доверенности;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Оригинал или нотариально заверенная копия оформленной в соответствии с законодательством Российской Федерации доверенности на лиц, имеющих право предоставлять</w:t>
      </w:r>
      <w:r w:rsidR="004E3B27">
        <w:rPr>
          <w:rFonts w:ascii="Times New Roman" w:eastAsia="Times New Roman" w:hAnsi="Times New Roman" w:cs="Times New Roman"/>
          <w:sz w:val="24"/>
          <w:szCs w:val="24"/>
          <w:shd w:val="clear" w:color="auto" w:fill="FFFFFF"/>
          <w:lang w:eastAsia="ru-RU"/>
        </w:rPr>
        <w:t>, подписывать</w:t>
      </w:r>
      <w:r w:rsidRPr="00FD47BF">
        <w:rPr>
          <w:rFonts w:ascii="Times New Roman" w:eastAsia="Times New Roman" w:hAnsi="Times New Roman" w:cs="Times New Roman"/>
          <w:sz w:val="24"/>
          <w:szCs w:val="24"/>
          <w:shd w:val="clear" w:color="auto" w:fill="FFFFFF"/>
          <w:lang w:eastAsia="ru-RU"/>
        </w:rPr>
        <w:t xml:space="preserve"> и получать документы в Депозитарий или Депозитария;</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Анкета юридического лица;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Договор счета депо по форме, установленной Депозитарием, в двух экземплярах, подписанный должностным лицом, имеющим соответствующие полномочия, и заверенный печатью юридического лица;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Оригинал нотариально удостоверенной карточки с образцами подписей и оттиска печати или нотариально удостоверенная копия оригинала нотариально удостоверенной карточки с образцами подписей и оттиска печати;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Нотариально заверенные копии документов, удостоверяющих личность лиц, имеющих право действовать от имени юридического лица без доверенности, главного бухгалтера и лиц, имеющих право подписывать поручения депо и иные документы от имени юридического лица;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Доверенность, определяющая полномочия попечителя счета (в случае, если Депонент передал полномочия попечителю счета).</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sz w:val="24"/>
          <w:szCs w:val="20"/>
          <w:lang w:eastAsia="ru-RU"/>
        </w:rPr>
        <w:t xml:space="preserve">При открытии счета депо юридическому лицу – нерезиденту </w:t>
      </w:r>
      <w:r w:rsidRPr="00FD47BF">
        <w:rPr>
          <w:rFonts w:ascii="Times New Roman" w:eastAsia="Times New Roman" w:hAnsi="Times New Roman" w:cs="Times New Roman"/>
          <w:sz w:val="24"/>
          <w:szCs w:val="20"/>
          <w:lang w:eastAsia="ru-RU"/>
        </w:rPr>
        <w:t>в Депозитарий должны быть предоставлены следующие документы</w:t>
      </w:r>
      <w:r w:rsidRPr="00FD47BF">
        <w:rPr>
          <w:rFonts w:ascii="Times New Roman" w:eastAsia="Times New Roman" w:hAnsi="Times New Roman" w:cs="Times New Roman"/>
          <w:b/>
          <w:i/>
          <w:sz w:val="24"/>
          <w:szCs w:val="20"/>
          <w:lang w:eastAsia="ru-RU"/>
        </w:rPr>
        <w:t xml:space="preserve"> </w:t>
      </w:r>
      <w:r w:rsidRPr="00FD47BF">
        <w:rPr>
          <w:rFonts w:ascii="Times New Roman" w:eastAsia="Times New Roman" w:hAnsi="Times New Roman" w:cs="Times New Roman"/>
          <w:sz w:val="24"/>
          <w:szCs w:val="20"/>
          <w:lang w:eastAsia="ru-RU"/>
        </w:rPr>
        <w:t xml:space="preserve">(Документы должны быть соответствующим образом легализованы либо </w:t>
      </w:r>
      <w:proofErr w:type="spellStart"/>
      <w:r w:rsidRPr="00FD47BF">
        <w:rPr>
          <w:rFonts w:ascii="Times New Roman" w:eastAsia="Times New Roman" w:hAnsi="Times New Roman" w:cs="Times New Roman"/>
          <w:sz w:val="24"/>
          <w:szCs w:val="20"/>
          <w:lang w:eastAsia="ru-RU"/>
        </w:rPr>
        <w:t>апостилированы</w:t>
      </w:r>
      <w:proofErr w:type="spellEnd"/>
      <w:r w:rsidRPr="00FD47BF">
        <w:rPr>
          <w:rFonts w:ascii="Times New Roman" w:eastAsia="Times New Roman" w:hAnsi="Times New Roman" w:cs="Times New Roman"/>
          <w:sz w:val="24"/>
          <w:szCs w:val="20"/>
          <w:lang w:eastAsia="ru-RU"/>
        </w:rPr>
        <w:t>, переведены на русский язык, перевод должен быть удостоверен нотариусом, кроме Договора, анкеты юридического лица и дополнительных сведений для идентификации юридического лица)</w:t>
      </w:r>
      <w:r w:rsidRPr="00FD47BF">
        <w:rPr>
          <w:rFonts w:ascii="Times New Roman" w:eastAsia="Times New Roman" w:hAnsi="Times New Roman" w:cs="Times New Roman"/>
          <w:b/>
          <w:sz w:val="24"/>
          <w:szCs w:val="20"/>
          <w:lang w:eastAsia="ru-RU"/>
        </w:rPr>
        <w:t>:</w:t>
      </w:r>
      <w:r w:rsidRPr="00FD47BF">
        <w:rPr>
          <w:rFonts w:ascii="Times New Roman" w:eastAsia="Times New Roman" w:hAnsi="Times New Roman" w:cs="Times New Roman"/>
          <w:sz w:val="24"/>
          <w:szCs w:val="24"/>
          <w:lang w:eastAsia="ru-RU"/>
        </w:rPr>
        <w:t xml:space="preserve">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Нотариально заверенные копии документов, подтверждающих правовой статус организации в соответствии с законодательством страны регистрации юридического лица:</w:t>
      </w:r>
    </w:p>
    <w:p w:rsidR="00FD47BF" w:rsidRPr="00FD47BF" w:rsidRDefault="00FD47BF" w:rsidP="00DC1845">
      <w:pPr>
        <w:numPr>
          <w:ilvl w:val="1"/>
          <w:numId w:val="1"/>
        </w:numPr>
        <w:tabs>
          <w:tab w:val="left" w:pos="1134"/>
          <w:tab w:val="left" w:pos="1418"/>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учредительные документы; </w:t>
      </w:r>
    </w:p>
    <w:p w:rsidR="00FD47BF" w:rsidRPr="00FD47BF" w:rsidRDefault="00FD47BF" w:rsidP="00DC1845">
      <w:pPr>
        <w:numPr>
          <w:ilvl w:val="1"/>
          <w:numId w:val="1"/>
        </w:numPr>
        <w:tabs>
          <w:tab w:val="left" w:pos="1134"/>
          <w:tab w:val="left" w:pos="1418"/>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документы, подтверждающие государственную регистрацию юридического лица;</w:t>
      </w:r>
    </w:p>
    <w:p w:rsidR="00FD47BF" w:rsidRPr="00FD47BF" w:rsidRDefault="00FD47BF" w:rsidP="00DC1845">
      <w:pPr>
        <w:numPr>
          <w:ilvl w:val="1"/>
          <w:numId w:val="1"/>
        </w:numPr>
        <w:tabs>
          <w:tab w:val="left" w:pos="1134"/>
          <w:tab w:val="left" w:pos="1418"/>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выписка из торгового реестра, выданная не ранее, чем за шесть месяцев до момента предоставления её в Депозитарий;</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Документы, подтверждающие полномочия единоличного исполнительного органа (руководителя) юридического лица (протокол (выписка из протокола) о его назначении, приказ);</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Доверенности, наделяющие соответствующими правами уполномоченных представителей организации (право подписывать документы от имени организации, подавать и получать документы);</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Документы, удостоверяющие личность представителей Депонента;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Анкета юридического лица;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lastRenderedPageBreak/>
        <w:t>Договор счета депо по форме, установленной Депозитарием, в двух экземплярах, подписанный должностным лицом, имеющим соответствующие полномочия, и заверенный печатью юридического лица;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Нотариально удостоверенная </w:t>
      </w:r>
      <w:r w:rsidR="00277786">
        <w:rPr>
          <w:rFonts w:ascii="Times New Roman" w:eastAsia="Times New Roman" w:hAnsi="Times New Roman" w:cs="Times New Roman"/>
          <w:sz w:val="24"/>
          <w:szCs w:val="24"/>
          <w:shd w:val="clear" w:color="auto" w:fill="FFFFFF"/>
          <w:lang w:eastAsia="ru-RU"/>
        </w:rPr>
        <w:t>"</w:t>
      </w:r>
      <w:r w:rsidRPr="00FD47BF">
        <w:rPr>
          <w:rFonts w:ascii="Times New Roman" w:eastAsia="Times New Roman" w:hAnsi="Times New Roman" w:cs="Times New Roman"/>
          <w:sz w:val="24"/>
          <w:szCs w:val="24"/>
          <w:shd w:val="clear" w:color="auto" w:fill="FFFFFF"/>
          <w:lang w:eastAsia="ru-RU"/>
        </w:rPr>
        <w:t>Карточка с образцами подписей и оттиска печати</w:t>
      </w:r>
      <w:r w:rsidR="00277786">
        <w:rPr>
          <w:rFonts w:ascii="Times New Roman" w:eastAsia="Times New Roman" w:hAnsi="Times New Roman" w:cs="Times New Roman"/>
          <w:sz w:val="24"/>
          <w:szCs w:val="24"/>
          <w:shd w:val="clear" w:color="auto" w:fill="FFFFFF"/>
          <w:lang w:eastAsia="ru-RU"/>
        </w:rPr>
        <w:t>"</w:t>
      </w:r>
      <w:r w:rsidR="00266F97" w:rsidRPr="00266F97">
        <w:rPr>
          <w:rFonts w:ascii="Times New Roman" w:eastAsia="Times New Roman" w:hAnsi="Times New Roman" w:cs="Times New Roman"/>
          <w:sz w:val="24"/>
          <w:szCs w:val="24"/>
          <w:shd w:val="clear" w:color="auto" w:fill="FFFFFF"/>
          <w:lang w:eastAsia="ru-RU"/>
        </w:rPr>
        <w:t xml:space="preserve"> </w:t>
      </w:r>
      <w:r w:rsidRPr="00FD47BF">
        <w:rPr>
          <w:rFonts w:ascii="Times New Roman" w:eastAsia="Times New Roman" w:hAnsi="Times New Roman" w:cs="Times New Roman"/>
          <w:sz w:val="24"/>
          <w:szCs w:val="24"/>
          <w:shd w:val="clear" w:color="auto" w:fill="FFFFFF"/>
          <w:lang w:eastAsia="ru-RU"/>
        </w:rPr>
        <w:t xml:space="preserve">или нотариально заверенная копия нотариально удостоверенной </w:t>
      </w:r>
      <w:r w:rsidR="00277786">
        <w:rPr>
          <w:rFonts w:ascii="Times New Roman" w:eastAsia="Times New Roman" w:hAnsi="Times New Roman" w:cs="Times New Roman"/>
          <w:sz w:val="24"/>
          <w:szCs w:val="24"/>
          <w:shd w:val="clear" w:color="auto" w:fill="FFFFFF"/>
          <w:lang w:eastAsia="ru-RU"/>
        </w:rPr>
        <w:t>"</w:t>
      </w:r>
      <w:r w:rsidRPr="00FD47BF">
        <w:rPr>
          <w:rFonts w:ascii="Times New Roman" w:eastAsia="Times New Roman" w:hAnsi="Times New Roman" w:cs="Times New Roman"/>
          <w:sz w:val="24"/>
          <w:szCs w:val="24"/>
          <w:shd w:val="clear" w:color="auto" w:fill="FFFFFF"/>
          <w:lang w:eastAsia="ru-RU"/>
        </w:rPr>
        <w:t>Карточки с образцами подписей и оттиска печати</w:t>
      </w:r>
      <w:r w:rsidR="00266F97">
        <w:rPr>
          <w:rFonts w:ascii="Times New Roman" w:eastAsia="Times New Roman" w:hAnsi="Times New Roman" w:cs="Times New Roman"/>
          <w:sz w:val="24"/>
          <w:szCs w:val="24"/>
          <w:shd w:val="clear" w:color="auto" w:fill="FFFFFF"/>
          <w:lang w:eastAsia="ru-RU"/>
        </w:rPr>
        <w:t>"</w:t>
      </w:r>
      <w:r w:rsidRPr="00FD47BF">
        <w:rPr>
          <w:rFonts w:ascii="Times New Roman" w:eastAsia="Times New Roman" w:hAnsi="Times New Roman" w:cs="Times New Roman"/>
          <w:sz w:val="24"/>
          <w:szCs w:val="24"/>
          <w:shd w:val="clear" w:color="auto" w:fill="FFFFFF"/>
          <w:lang w:eastAsia="ru-RU"/>
        </w:rPr>
        <w:t>, или документ с образцами подписей и оттиском печати, оформленный в соответствии с законодательством иностранного государства;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Нотариально заверенная копия Свидетельства о постановке на учет иностранной организации в налоговом органе на территории Российской Федерации (при наличии);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Доверенность, определяющая полномочия попечителя счета. </w:t>
      </w:r>
    </w:p>
    <w:p w:rsid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Доверенность, выданная от имени юридического лица-нерезидента на территории Российской Федерации, должна быть удостоверена нотариально. Доверенность, выданная от имени юридического лица - нерезидента за границей, должна быть легализована в посольстве (консульстве) Российской Федерации (либо на доверенности должен быть проставлен </w:t>
      </w:r>
      <w:proofErr w:type="spellStart"/>
      <w:r w:rsidRPr="00FD47BF">
        <w:rPr>
          <w:rFonts w:ascii="Times New Roman" w:eastAsia="Times New Roman" w:hAnsi="Times New Roman" w:cs="Times New Roman"/>
          <w:sz w:val="24"/>
          <w:szCs w:val="24"/>
          <w:shd w:val="clear" w:color="auto" w:fill="FFFFFF"/>
          <w:lang w:eastAsia="ru-RU"/>
        </w:rPr>
        <w:t>апостиль</w:t>
      </w:r>
      <w:proofErr w:type="spellEnd"/>
      <w:r w:rsidRPr="00FD47BF">
        <w:rPr>
          <w:rFonts w:ascii="Times New Roman" w:eastAsia="Times New Roman" w:hAnsi="Times New Roman" w:cs="Times New Roman"/>
          <w:sz w:val="24"/>
          <w:szCs w:val="24"/>
          <w:shd w:val="clear" w:color="auto" w:fill="FFFFFF"/>
          <w:lang w:eastAsia="ru-RU"/>
        </w:rPr>
        <w:t>).</w:t>
      </w:r>
    </w:p>
    <w:p w:rsidR="005E4D31" w:rsidRPr="005E4D31" w:rsidRDefault="005E4D31"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5E4D31">
        <w:rPr>
          <w:rFonts w:ascii="Times New Roman" w:eastAsia="Times New Roman" w:hAnsi="Times New Roman" w:cs="Times New Roman"/>
          <w:b/>
          <w:sz w:val="24"/>
          <w:szCs w:val="20"/>
          <w:lang w:eastAsia="ru-RU"/>
        </w:rPr>
        <w:t xml:space="preserve">При </w:t>
      </w:r>
      <w:r w:rsidRPr="00FD47BF">
        <w:rPr>
          <w:rFonts w:ascii="Times New Roman" w:eastAsia="Times New Roman" w:hAnsi="Times New Roman" w:cs="Times New Roman"/>
          <w:b/>
          <w:sz w:val="24"/>
          <w:szCs w:val="20"/>
          <w:lang w:eastAsia="ru-RU"/>
        </w:rPr>
        <w:t>открытии счета депо</w:t>
      </w:r>
      <w:r>
        <w:rPr>
          <w:rFonts w:ascii="Times New Roman" w:eastAsia="Times New Roman" w:hAnsi="Times New Roman" w:cs="Times New Roman"/>
          <w:b/>
          <w:sz w:val="24"/>
          <w:szCs w:val="20"/>
          <w:lang w:eastAsia="ru-RU"/>
        </w:rPr>
        <w:t xml:space="preserve"> физическому лицу – резиденту </w:t>
      </w:r>
      <w:r w:rsidRPr="00FD47BF">
        <w:rPr>
          <w:rFonts w:ascii="Times New Roman" w:eastAsia="Times New Roman" w:hAnsi="Times New Roman" w:cs="Times New Roman"/>
          <w:b/>
          <w:sz w:val="24"/>
          <w:szCs w:val="20"/>
          <w:lang w:eastAsia="ru-RU"/>
        </w:rPr>
        <w:t>Российской Федерации</w:t>
      </w:r>
    </w:p>
    <w:p w:rsidR="005E4D31" w:rsidRDefault="005E4D31" w:rsidP="00DC1845">
      <w:pPr>
        <w:tabs>
          <w:tab w:val="left" w:pos="567"/>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Депонентом в Депозитарий должны быть предоставлены следующие документы:</w:t>
      </w:r>
    </w:p>
    <w:p w:rsidR="005E4D31" w:rsidRPr="008E3D6A" w:rsidRDefault="008E3D6A" w:rsidP="00DC1845">
      <w:pPr>
        <w:tabs>
          <w:tab w:val="left" w:pos="851"/>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ab/>
      </w:r>
      <w:r w:rsidRPr="008E3D6A">
        <w:rPr>
          <w:rFonts w:ascii="Times New Roman" w:eastAsia="Times New Roman" w:hAnsi="Times New Roman" w:cs="Times New Roman"/>
          <w:sz w:val="24"/>
          <w:szCs w:val="24"/>
          <w:shd w:val="clear" w:color="auto" w:fill="FFFFFF"/>
          <w:lang w:eastAsia="ru-RU"/>
        </w:rPr>
        <w:t xml:space="preserve">анкета </w:t>
      </w:r>
      <w:r>
        <w:rPr>
          <w:rFonts w:ascii="Times New Roman" w:eastAsia="Times New Roman" w:hAnsi="Times New Roman" w:cs="Times New Roman"/>
          <w:sz w:val="24"/>
          <w:szCs w:val="24"/>
          <w:shd w:val="clear" w:color="auto" w:fill="FFFFFF"/>
          <w:lang w:eastAsia="ru-RU"/>
        </w:rPr>
        <w:t>физического лица</w:t>
      </w:r>
      <w:r w:rsidRPr="008E3D6A">
        <w:rPr>
          <w:rFonts w:ascii="Times New Roman" w:eastAsia="Times New Roman" w:hAnsi="Times New Roman" w:cs="Times New Roman"/>
          <w:sz w:val="24"/>
          <w:szCs w:val="24"/>
          <w:shd w:val="clear" w:color="auto" w:fill="FFFFFF"/>
          <w:lang w:eastAsia="ru-RU"/>
        </w:rPr>
        <w:t>;</w:t>
      </w:r>
    </w:p>
    <w:p w:rsidR="008E3D6A" w:rsidRPr="008E3D6A" w:rsidRDefault="008E3D6A" w:rsidP="00DC1845">
      <w:pPr>
        <w:tabs>
          <w:tab w:val="left" w:pos="851"/>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8E3D6A">
        <w:rPr>
          <w:rFonts w:ascii="Times New Roman" w:eastAsia="Times New Roman" w:hAnsi="Times New Roman" w:cs="Times New Roman"/>
          <w:sz w:val="24"/>
          <w:szCs w:val="24"/>
          <w:shd w:val="clear" w:color="auto" w:fill="FFFFFF"/>
          <w:lang w:eastAsia="ru-RU"/>
        </w:rPr>
        <w:t>-</w:t>
      </w:r>
      <w:r w:rsidRPr="008E3D6A">
        <w:rPr>
          <w:rFonts w:ascii="Times New Roman" w:eastAsia="Times New Roman" w:hAnsi="Times New Roman" w:cs="Times New Roman"/>
          <w:sz w:val="24"/>
          <w:szCs w:val="24"/>
          <w:shd w:val="clear" w:color="auto" w:fill="FFFFFF"/>
          <w:lang w:eastAsia="ru-RU"/>
        </w:rPr>
        <w:tab/>
        <w:t>копия документа, удостоверяющего личность.</w:t>
      </w:r>
    </w:p>
    <w:p w:rsidR="008E3D6A" w:rsidRDefault="008E3D6A"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5E4D31">
        <w:rPr>
          <w:rFonts w:ascii="Times New Roman" w:eastAsia="Times New Roman" w:hAnsi="Times New Roman" w:cs="Times New Roman"/>
          <w:b/>
          <w:sz w:val="24"/>
          <w:szCs w:val="20"/>
          <w:lang w:eastAsia="ru-RU"/>
        </w:rPr>
        <w:t xml:space="preserve">При </w:t>
      </w:r>
      <w:r w:rsidRPr="00FD47BF">
        <w:rPr>
          <w:rFonts w:ascii="Times New Roman" w:eastAsia="Times New Roman" w:hAnsi="Times New Roman" w:cs="Times New Roman"/>
          <w:b/>
          <w:sz w:val="24"/>
          <w:szCs w:val="20"/>
          <w:lang w:eastAsia="ru-RU"/>
        </w:rPr>
        <w:t>открытии счета депо</w:t>
      </w:r>
      <w:r>
        <w:rPr>
          <w:rFonts w:ascii="Times New Roman" w:eastAsia="Times New Roman" w:hAnsi="Times New Roman" w:cs="Times New Roman"/>
          <w:b/>
          <w:sz w:val="24"/>
          <w:szCs w:val="20"/>
          <w:lang w:eastAsia="ru-RU"/>
        </w:rPr>
        <w:t xml:space="preserve"> физическому лицу – нерезиденту </w:t>
      </w:r>
      <w:r w:rsidRPr="00FD47BF">
        <w:rPr>
          <w:rFonts w:ascii="Times New Roman" w:eastAsia="Times New Roman" w:hAnsi="Times New Roman" w:cs="Times New Roman"/>
          <w:sz w:val="24"/>
          <w:szCs w:val="20"/>
          <w:lang w:eastAsia="ru-RU"/>
        </w:rPr>
        <w:t>в Депозитарий должны быть предоставлены следующие документы</w:t>
      </w:r>
      <w:r w:rsidRPr="00FD47BF">
        <w:rPr>
          <w:rFonts w:ascii="Times New Roman" w:eastAsia="Times New Roman" w:hAnsi="Times New Roman" w:cs="Times New Roman"/>
          <w:b/>
          <w:i/>
          <w:sz w:val="24"/>
          <w:szCs w:val="20"/>
          <w:lang w:eastAsia="ru-RU"/>
        </w:rPr>
        <w:t xml:space="preserve"> </w:t>
      </w:r>
      <w:r w:rsidRPr="00FD47BF">
        <w:rPr>
          <w:rFonts w:ascii="Times New Roman" w:eastAsia="Times New Roman" w:hAnsi="Times New Roman" w:cs="Times New Roman"/>
          <w:sz w:val="24"/>
          <w:szCs w:val="20"/>
          <w:lang w:eastAsia="ru-RU"/>
        </w:rPr>
        <w:t xml:space="preserve">(Документы должны быть соответствующим образом легализованы либо </w:t>
      </w:r>
      <w:proofErr w:type="spellStart"/>
      <w:r w:rsidRPr="00FD47BF">
        <w:rPr>
          <w:rFonts w:ascii="Times New Roman" w:eastAsia="Times New Roman" w:hAnsi="Times New Roman" w:cs="Times New Roman"/>
          <w:sz w:val="24"/>
          <w:szCs w:val="20"/>
          <w:lang w:eastAsia="ru-RU"/>
        </w:rPr>
        <w:t>апостилированы</w:t>
      </w:r>
      <w:proofErr w:type="spellEnd"/>
      <w:r w:rsidRPr="00FD47BF">
        <w:rPr>
          <w:rFonts w:ascii="Times New Roman" w:eastAsia="Times New Roman" w:hAnsi="Times New Roman" w:cs="Times New Roman"/>
          <w:sz w:val="24"/>
          <w:szCs w:val="20"/>
          <w:lang w:eastAsia="ru-RU"/>
        </w:rPr>
        <w:t>, переведены на русский язык, перевод должен быть удостоверен нотариусом, кроме Договора, анкеты юридического лица и дополнительных сведений для идентификации юридического лица)</w:t>
      </w:r>
      <w:r>
        <w:rPr>
          <w:rFonts w:ascii="Times New Roman" w:eastAsia="Times New Roman" w:hAnsi="Times New Roman" w:cs="Times New Roman"/>
          <w:sz w:val="24"/>
          <w:szCs w:val="20"/>
          <w:lang w:eastAsia="ru-RU"/>
        </w:rPr>
        <w:t>:</w:t>
      </w:r>
    </w:p>
    <w:p w:rsidR="008E3D6A" w:rsidRPr="008E3D6A" w:rsidRDefault="008E3D6A" w:rsidP="00DC1845">
      <w:pPr>
        <w:tabs>
          <w:tab w:val="left" w:pos="851"/>
          <w:tab w:val="left" w:pos="1134"/>
        </w:tabs>
        <w:spacing w:after="0" w:line="360" w:lineRule="auto"/>
        <w:ind w:left="35" w:firstLine="53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ab/>
      </w:r>
      <w:r w:rsidRPr="008E3D6A">
        <w:rPr>
          <w:rFonts w:ascii="Times New Roman" w:eastAsia="Times New Roman" w:hAnsi="Times New Roman" w:cs="Times New Roman"/>
          <w:sz w:val="24"/>
          <w:szCs w:val="20"/>
          <w:lang w:eastAsia="ru-RU"/>
        </w:rPr>
        <w:t>анкета физического лица;</w:t>
      </w:r>
    </w:p>
    <w:p w:rsidR="008E3D6A" w:rsidRPr="008E3D6A" w:rsidRDefault="008E3D6A" w:rsidP="00DC1845">
      <w:pPr>
        <w:tabs>
          <w:tab w:val="left" w:pos="851"/>
          <w:tab w:val="left" w:pos="1134"/>
        </w:tabs>
        <w:spacing w:after="0" w:line="360" w:lineRule="auto"/>
        <w:ind w:left="35" w:firstLine="532"/>
        <w:jc w:val="both"/>
        <w:rPr>
          <w:rFonts w:ascii="Times New Roman" w:eastAsia="Times New Roman" w:hAnsi="Times New Roman" w:cs="Times New Roman"/>
          <w:sz w:val="24"/>
          <w:szCs w:val="20"/>
          <w:lang w:eastAsia="ru-RU"/>
        </w:rPr>
      </w:pPr>
      <w:r w:rsidRPr="008E3D6A">
        <w:rPr>
          <w:rFonts w:ascii="Times New Roman" w:eastAsia="Times New Roman" w:hAnsi="Times New Roman" w:cs="Times New Roman"/>
          <w:sz w:val="24"/>
          <w:szCs w:val="20"/>
          <w:lang w:eastAsia="ru-RU"/>
        </w:rPr>
        <w:t>-</w:t>
      </w:r>
      <w:r w:rsidRPr="008E3D6A">
        <w:rPr>
          <w:rFonts w:ascii="Times New Roman" w:eastAsia="Times New Roman" w:hAnsi="Times New Roman" w:cs="Times New Roman"/>
          <w:sz w:val="24"/>
          <w:szCs w:val="20"/>
          <w:lang w:eastAsia="ru-RU"/>
        </w:rPr>
        <w:tab/>
        <w:t>предъявление оригинала документа, удостоверяющего личность и содержащего отметки о пересечении границы Российской Федерации;</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8E3D6A">
        <w:rPr>
          <w:rFonts w:ascii="Times New Roman" w:eastAsia="Times New Roman" w:hAnsi="Times New Roman" w:cs="Times New Roman"/>
          <w:sz w:val="24"/>
          <w:szCs w:val="24"/>
          <w:shd w:val="clear" w:color="auto" w:fill="FFFFFF"/>
          <w:lang w:eastAsia="ru-RU"/>
        </w:rPr>
        <w:t>Все документы для открытия счета депо должны</w:t>
      </w:r>
      <w:r w:rsidRPr="00FD47BF">
        <w:rPr>
          <w:rFonts w:ascii="Times New Roman" w:eastAsia="Times New Roman" w:hAnsi="Times New Roman" w:cs="Times New Roman"/>
          <w:sz w:val="24"/>
          <w:szCs w:val="20"/>
          <w:lang w:eastAsia="ru-RU"/>
        </w:rPr>
        <w:t xml:space="preserve"> быть предоставлены в Депозитарий на </w:t>
      </w:r>
      <w:r w:rsidRPr="00FD47BF">
        <w:rPr>
          <w:rFonts w:ascii="Times New Roman" w:eastAsia="Times New Roman" w:hAnsi="Times New Roman" w:cs="Times New Roman"/>
          <w:b/>
          <w:sz w:val="24"/>
          <w:szCs w:val="20"/>
          <w:lang w:eastAsia="ru-RU"/>
        </w:rPr>
        <w:t>бумажном носителе</w:t>
      </w:r>
      <w:r w:rsidRPr="00FD47BF">
        <w:rPr>
          <w:rFonts w:ascii="Times New Roman" w:eastAsia="Times New Roman" w:hAnsi="Times New Roman" w:cs="Times New Roman"/>
          <w:sz w:val="24"/>
          <w:szCs w:val="20"/>
          <w:lang w:eastAsia="ru-RU"/>
        </w:rPr>
        <w:t xml:space="preserve">. </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Депонент обязан своевременно извещать Депозитарий об изменениях и дополнениях, вносимых в документы, которые были предоставлены при открытии счета депо в Депозитарии, предоставлять в Депозитарий документы, подтверждающие данные изменения и дополнения, вносить соответствующие изменения в анкеты. В случае непредставления Депонентом информации об изменениях и дополнениях в документах или предоставления им неполной или недостоверной информации об изменениях и дополнениях в документах Депозитарий не несет ответственности за причиненные в связи с этим убытки Депоненту. </w:t>
      </w:r>
    </w:p>
    <w:p w:rsidR="00FD47BF" w:rsidRPr="00FD47BF" w:rsidRDefault="00FD47BF" w:rsidP="00DC1845">
      <w:pPr>
        <w:tabs>
          <w:tab w:val="left" w:pos="709"/>
          <w:tab w:val="left" w:pos="1134"/>
        </w:tabs>
        <w:spacing w:after="0" w:line="360" w:lineRule="auto"/>
        <w:ind w:left="35" w:firstLine="532"/>
        <w:jc w:val="both"/>
        <w:rPr>
          <w:rFonts w:ascii="Times New Roman" w:eastAsia="Times New Roman" w:hAnsi="Times New Roman" w:cs="Times New Roman"/>
          <w:i/>
          <w:sz w:val="24"/>
          <w:szCs w:val="20"/>
          <w:lang w:eastAsia="ru-RU"/>
        </w:rPr>
      </w:pPr>
      <w:proofErr w:type="gramStart"/>
      <w:r w:rsidRPr="00FD47BF">
        <w:rPr>
          <w:rFonts w:ascii="Times New Roman" w:eastAsia="Times New Roman" w:hAnsi="Times New Roman" w:cs="Times New Roman"/>
          <w:sz w:val="24"/>
          <w:szCs w:val="20"/>
          <w:lang w:eastAsia="ru-RU"/>
        </w:rPr>
        <w:lastRenderedPageBreak/>
        <w:t>В случае если Депоненту ранее был открыт счет депо в Депозитарии, и все документы на момент заключения соответствующего договора счета депо и открытия нового счета депо не утратили силу и не были изменены, а уполномоченные лица Депонента вправе отдавать поручения к вновь открываемому счету депо, Депонент для открытия счета депо в Депозитарии должен заключить с Депозитарием соответствующий договор счета депо</w:t>
      </w:r>
      <w:proofErr w:type="gramEnd"/>
      <w:r w:rsidRPr="00FD47BF">
        <w:rPr>
          <w:rFonts w:ascii="Times New Roman" w:eastAsia="Times New Roman" w:hAnsi="Times New Roman" w:cs="Times New Roman"/>
          <w:sz w:val="24"/>
          <w:szCs w:val="20"/>
          <w:lang w:eastAsia="ru-RU"/>
        </w:rPr>
        <w:t>, который будет являться основанием для открытия нового счета депо. Учредительные и другие документы, необходимые для открытия счета, повторно не предоставляются. В том случае если для открытия счета депо данного типа необходимо наличие соответствующей лицензии, Депонент должен предоставить в Депозитарий нотариально заверенную копию лицензии. Если какие-либо из перечисленных документов, в том числе доверенности, не действуют в отношении открываемого счета депо, Депонент должен также предоставить и другие необходимые документы.</w:t>
      </w:r>
      <w:r w:rsidRPr="00FD47BF">
        <w:rPr>
          <w:rFonts w:ascii="Times New Roman" w:eastAsia="Times New Roman" w:hAnsi="Times New Roman" w:cs="Times New Roman"/>
          <w:i/>
          <w:sz w:val="24"/>
          <w:szCs w:val="20"/>
          <w:lang w:eastAsia="ru-RU"/>
        </w:rPr>
        <w:t xml:space="preserve"> </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proofErr w:type="gramStart"/>
      <w:r w:rsidRPr="00FD47BF">
        <w:rPr>
          <w:rFonts w:ascii="Times New Roman" w:eastAsia="Times New Roman" w:hAnsi="Times New Roman" w:cs="Times New Roman"/>
          <w:sz w:val="24"/>
          <w:szCs w:val="24"/>
          <w:lang w:eastAsia="ru-RU"/>
        </w:rPr>
        <w:t>При досрочном отзыве доверенности до истечения срока полномочий лица, которому выдана доверенность, Депонент не позднее рабочего дня, предшествующего дате прекращения полномочий, должен предоставить в Депозитарий официальное письмо в произвольной форме с указанием даты прекращения полномочий данного на бумажном носителе с обязательным указанием даты прекращения полномочий и сведений о поверенном (полное наименование/ФИО поверенного).</w:t>
      </w:r>
      <w:proofErr w:type="gramEnd"/>
      <w:r w:rsidRPr="00FD47BF">
        <w:rPr>
          <w:rFonts w:ascii="Times New Roman" w:eastAsia="Times New Roman" w:hAnsi="Times New Roman" w:cs="Times New Roman"/>
          <w:sz w:val="24"/>
          <w:szCs w:val="24"/>
          <w:lang w:eastAsia="ru-RU"/>
        </w:rPr>
        <w:t xml:space="preserve"> По истечении срока действия доверенности либо при назначении нового распорядителя счета депо (раздела счета депо) в Депозитарий должна быть предоставлена новая доверенность. Депозитарий на следующий рабочий день после даты прекращения действия доверенности прекращает прием поручений депо и иных документов Депонента,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В случае назначения новых лиц на должность руководителя, имеющего право действовать от имени Депонента без доверенности, или изменения реквизитов банковской карточки Депонент обязан предоставить в Депозитарий соответствующие документы и банковскую карточку с новыми реквизитами, что будет автоматически означать утрату силы соответствующих старых документов. </w:t>
      </w:r>
    </w:p>
    <w:p w:rsidR="00FD47BF" w:rsidRPr="007D446C" w:rsidRDefault="00FD47BF" w:rsidP="00266F97">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7D446C">
        <w:rPr>
          <w:rFonts w:ascii="Times New Roman" w:eastAsia="Times New Roman" w:hAnsi="Times New Roman" w:cs="Times New Roman"/>
          <w:sz w:val="24"/>
          <w:szCs w:val="20"/>
          <w:lang w:eastAsia="ru-RU"/>
        </w:rPr>
        <w:t>Депозитарий открывает счета депо владельца: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bookmarkStart w:id="40" w:name="sub_2511"/>
      <w:r w:rsidRPr="007D446C">
        <w:rPr>
          <w:rFonts w:ascii="Times New Roman" w:eastAsia="Times New Roman" w:hAnsi="Times New Roman" w:cs="Times New Roman"/>
          <w:sz w:val="24"/>
          <w:szCs w:val="24"/>
          <w:shd w:val="clear" w:color="auto" w:fill="FFFFFF"/>
          <w:lang w:eastAsia="ru-RU"/>
        </w:rPr>
        <w:t>Российской Федерации, субъектам Российской</w:t>
      </w:r>
      <w:r w:rsidRPr="00FD47BF">
        <w:rPr>
          <w:rFonts w:ascii="Times New Roman" w:eastAsia="Times New Roman" w:hAnsi="Times New Roman" w:cs="Times New Roman"/>
          <w:sz w:val="24"/>
          <w:szCs w:val="24"/>
          <w:shd w:val="clear" w:color="auto" w:fill="FFFFFF"/>
          <w:lang w:eastAsia="ru-RU"/>
        </w:rPr>
        <w:t xml:space="preserve"> Федерации и муниципальным образованиям в лице соответствующих уполномоченных органов или организаций;</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bookmarkStart w:id="41" w:name="sub_2513"/>
      <w:bookmarkEnd w:id="40"/>
      <w:r w:rsidRPr="00FD47BF">
        <w:rPr>
          <w:rFonts w:ascii="Times New Roman" w:eastAsia="Times New Roman" w:hAnsi="Times New Roman" w:cs="Times New Roman"/>
          <w:sz w:val="24"/>
          <w:szCs w:val="24"/>
          <w:shd w:val="clear" w:color="auto" w:fill="FFFFFF"/>
          <w:lang w:eastAsia="ru-RU"/>
        </w:rPr>
        <w:t>профессиональным участникам рынка ценных бумаг, кредитным организациям;</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bookmarkStart w:id="42" w:name="sub_2514"/>
      <w:bookmarkEnd w:id="41"/>
      <w:r w:rsidRPr="00FD47BF">
        <w:rPr>
          <w:rFonts w:ascii="Times New Roman" w:eastAsia="Times New Roman" w:hAnsi="Times New Roman" w:cs="Times New Roman"/>
          <w:sz w:val="24"/>
          <w:szCs w:val="24"/>
          <w:shd w:val="clear" w:color="auto" w:fill="FFFFFF"/>
          <w:lang w:eastAsia="ru-RU"/>
        </w:rPr>
        <w:t xml:space="preserve">управляющим компаниям инвестиционных фондов, паевых инвестиционных фондов и негосударственных пенсионных фондов; </w:t>
      </w:r>
      <w:bookmarkStart w:id="43" w:name="sub_2515"/>
      <w:bookmarkEnd w:id="42"/>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иным юридическим лицам при условии, что полномочия по подаче поручений депо на проведение операций по соответствующему счету депо предоставлены профессиональному </w:t>
      </w:r>
      <w:r w:rsidRPr="00FD47BF">
        <w:rPr>
          <w:rFonts w:ascii="Times New Roman" w:eastAsia="Times New Roman" w:hAnsi="Times New Roman" w:cs="Times New Roman"/>
          <w:sz w:val="24"/>
          <w:szCs w:val="24"/>
          <w:shd w:val="clear" w:color="auto" w:fill="FFFFFF"/>
          <w:lang w:eastAsia="ru-RU"/>
        </w:rPr>
        <w:lastRenderedPageBreak/>
        <w:t xml:space="preserve">участнику рынка ценных бумаг. При этом в Депозитарий должна быть предоставлена оформленная в соответствии с законодательством Российской Федерации доверенность Депонента, определяющая полномочия конкретного профессионального участника рынка ценных бумаг по подаче поручений на проведение операций по соответствующему счету депо. </w:t>
      </w:r>
      <w:bookmarkEnd w:id="43"/>
      <w:r w:rsidRPr="00FD47BF">
        <w:rPr>
          <w:rFonts w:ascii="Times New Roman" w:eastAsia="Times New Roman" w:hAnsi="Times New Roman" w:cs="Times New Roman"/>
          <w:sz w:val="24"/>
          <w:szCs w:val="24"/>
          <w:shd w:val="clear" w:color="auto" w:fill="FFFFFF"/>
          <w:lang w:eastAsia="ru-RU"/>
        </w:rPr>
        <w:t xml:space="preserve">Профессиональный участник рынка ценных бумаг, которому </w:t>
      </w:r>
      <w:proofErr w:type="gramStart"/>
      <w:r w:rsidRPr="00FD47BF">
        <w:rPr>
          <w:rFonts w:ascii="Times New Roman" w:eastAsia="Times New Roman" w:hAnsi="Times New Roman" w:cs="Times New Roman"/>
          <w:sz w:val="24"/>
          <w:szCs w:val="24"/>
          <w:shd w:val="clear" w:color="auto" w:fill="FFFFFF"/>
          <w:lang w:eastAsia="ru-RU"/>
        </w:rPr>
        <w:t>передаются полномочия по подаче поручений депо на проведение операций по соответствующему счету депо должен</w:t>
      </w:r>
      <w:proofErr w:type="gramEnd"/>
      <w:r w:rsidRPr="00FD47BF">
        <w:rPr>
          <w:rFonts w:ascii="Times New Roman" w:eastAsia="Times New Roman" w:hAnsi="Times New Roman" w:cs="Times New Roman"/>
          <w:sz w:val="24"/>
          <w:szCs w:val="24"/>
          <w:shd w:val="clear" w:color="auto" w:fill="FFFFFF"/>
          <w:lang w:eastAsia="ru-RU"/>
        </w:rPr>
        <w:t xml:space="preserve"> быть Депонентом Депозитария и соответствовать требованиям Депозитария к указанным профессиональным участникам рынка ценных бумаг. Профессиональный участник рынка ценных бумаг, которому переданы полномочия по подаче поручений депо на проведение операций по счету депо, в случаях, предусмотренных законодательством Российской Федерации и настоящим </w:t>
      </w:r>
      <w:r w:rsidR="00695573">
        <w:rPr>
          <w:rFonts w:ascii="Times New Roman" w:eastAsia="Times New Roman" w:hAnsi="Times New Roman" w:cs="Times New Roman"/>
          <w:sz w:val="24"/>
          <w:szCs w:val="24"/>
          <w:shd w:val="clear" w:color="auto" w:fill="FFFFFF"/>
          <w:lang w:eastAsia="ru-RU"/>
        </w:rPr>
        <w:t>Регламентом</w:t>
      </w:r>
      <w:r w:rsidRPr="00FD47BF">
        <w:rPr>
          <w:rFonts w:ascii="Times New Roman" w:eastAsia="Times New Roman" w:hAnsi="Times New Roman" w:cs="Times New Roman"/>
          <w:sz w:val="24"/>
          <w:szCs w:val="24"/>
          <w:shd w:val="clear" w:color="auto" w:fill="FFFFFF"/>
          <w:lang w:eastAsia="ru-RU"/>
        </w:rPr>
        <w:t>, должен заключить с Депозитарием договор, определяющий взаимодействие с Депозитарием, в том числе при подаче поручений в Депозитарий. Допускается подача поручений депо к счетам депо (разделам счетов депо) иными лицами, если это предусмотрено законода</w:t>
      </w:r>
      <w:r w:rsidR="00266F97">
        <w:rPr>
          <w:rFonts w:ascii="Times New Roman" w:eastAsia="Times New Roman" w:hAnsi="Times New Roman" w:cs="Times New Roman"/>
          <w:sz w:val="24"/>
          <w:szCs w:val="24"/>
          <w:shd w:val="clear" w:color="auto" w:fill="FFFFFF"/>
          <w:lang w:eastAsia="ru-RU"/>
        </w:rPr>
        <w:t>тельством Российской Федерации.</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
          <w:sz w:val="24"/>
          <w:szCs w:val="20"/>
          <w:lang w:eastAsia="ru-RU"/>
        </w:rPr>
      </w:pPr>
      <w:r w:rsidRPr="00FD47BF">
        <w:rPr>
          <w:rFonts w:ascii="Times New Roman" w:eastAsia="Times New Roman" w:hAnsi="Times New Roman" w:cs="Times New Roman"/>
          <w:b/>
          <w:sz w:val="24"/>
          <w:szCs w:val="20"/>
          <w:lang w:eastAsia="ru-RU"/>
        </w:rPr>
        <w:t>Депозитарий открывает счета депо доверительного управляющего ценными бумагами: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bookmarkStart w:id="44" w:name="sub_2522"/>
      <w:r w:rsidRPr="00FD47BF">
        <w:rPr>
          <w:rFonts w:ascii="Times New Roman" w:eastAsia="Times New Roman" w:hAnsi="Times New Roman" w:cs="Times New Roman"/>
          <w:sz w:val="24"/>
          <w:szCs w:val="24"/>
          <w:shd w:val="clear" w:color="auto" w:fill="FFFFFF"/>
          <w:lang w:eastAsia="ru-RU"/>
        </w:rPr>
        <w:t>профессиональным участникам рынка ценных бумаг, осуществляющим деятельность по управлению ценными бумагами;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bookmarkStart w:id="45" w:name="sub_2523"/>
      <w:bookmarkEnd w:id="44"/>
      <w:r w:rsidRPr="00FD47BF">
        <w:rPr>
          <w:rFonts w:ascii="Times New Roman" w:eastAsia="Times New Roman" w:hAnsi="Times New Roman" w:cs="Times New Roman"/>
          <w:sz w:val="24"/>
          <w:szCs w:val="24"/>
          <w:shd w:val="clear" w:color="auto" w:fill="FFFFFF"/>
          <w:lang w:eastAsia="ru-RU"/>
        </w:rPr>
        <w:t>управляющим компаниям инвестиционных фондов, паевых инвестиционных фондов и негосударственных пенсионных фондов.</w:t>
      </w:r>
    </w:p>
    <w:bookmarkEnd w:id="45"/>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Для открытия счета депо доверительного управляющего Депоненту необходимо предоставить в Депозитарий нотариально удостоверенную копию лицензии на право осуществления деятельности по доверительному управлению. Доверительный управляющий вправе объединить находящиеся в его управлении ценные бумаги, принадлежащие различным учредителям управления. Для учета ценных бумаг, переданных в доверительное управление, доверительному управляющему может быть открыто в Депозитарии несколько счетов депо доверительного управляющего. </w:t>
      </w:r>
      <w:bookmarkStart w:id="46" w:name="_Toc451673634"/>
      <w:bookmarkStart w:id="47" w:name="_Toc452800824"/>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Депозитарий открывает </w:t>
      </w:r>
      <w:r w:rsidRPr="00FD47BF">
        <w:rPr>
          <w:rFonts w:ascii="Times New Roman" w:eastAsia="Times New Roman" w:hAnsi="Times New Roman" w:cs="Times New Roman"/>
          <w:b/>
          <w:sz w:val="24"/>
          <w:szCs w:val="20"/>
          <w:lang w:eastAsia="ru-RU"/>
        </w:rPr>
        <w:t>счета депо номинального держателя</w:t>
      </w:r>
      <w:r w:rsidRPr="00FD47BF">
        <w:rPr>
          <w:rFonts w:ascii="Times New Roman" w:eastAsia="Times New Roman" w:hAnsi="Times New Roman" w:cs="Times New Roman"/>
          <w:sz w:val="24"/>
          <w:szCs w:val="20"/>
          <w:lang w:eastAsia="ru-RU"/>
        </w:rPr>
        <w:t xml:space="preserve"> Депонентам, осуществляющим депозитарную деятельность на основании лицензии профессионального участника рынка ценных бумаг на осуществление депозитарной деятельности. Для открытия счета депо номинального держателя Депонент наряду с другими документами должен предоставить в Депозитарий нотариально заверенную копию указанной лицензии. </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Депозитарий открывает </w:t>
      </w:r>
      <w:r w:rsidRPr="00FD47BF">
        <w:rPr>
          <w:rFonts w:ascii="Times New Roman" w:eastAsia="Times New Roman" w:hAnsi="Times New Roman" w:cs="Times New Roman"/>
          <w:b/>
          <w:sz w:val="24"/>
          <w:szCs w:val="20"/>
          <w:lang w:eastAsia="ru-RU"/>
        </w:rPr>
        <w:t xml:space="preserve">счета депо иностранного номинального </w:t>
      </w:r>
      <w:proofErr w:type="gramStart"/>
      <w:r w:rsidRPr="00FD47BF">
        <w:rPr>
          <w:rFonts w:ascii="Times New Roman" w:eastAsia="Times New Roman" w:hAnsi="Times New Roman" w:cs="Times New Roman"/>
          <w:b/>
          <w:sz w:val="24"/>
          <w:szCs w:val="20"/>
          <w:lang w:eastAsia="ru-RU"/>
        </w:rPr>
        <w:t>держателя</w:t>
      </w:r>
      <w:proofErr w:type="gramEnd"/>
      <w:r w:rsidRPr="00FD47BF">
        <w:rPr>
          <w:rFonts w:ascii="Times New Roman" w:eastAsia="Times New Roman" w:hAnsi="Times New Roman" w:cs="Times New Roman"/>
          <w:sz w:val="24"/>
          <w:szCs w:val="20"/>
          <w:lang w:eastAsia="ru-RU"/>
        </w:rPr>
        <w:t xml:space="preserve"> включенным в перечень, утвержденный Банком России, иностранным организациям с местом учреждения в государствах, указанных в подпунктах 1 и 2 пункта 2 статьи 51.1 Закона о рынке ценных бумаг, действующим в интересах других лиц, если такие организации в соответствии с их личным </w:t>
      </w:r>
      <w:r w:rsidRPr="00FD47BF">
        <w:rPr>
          <w:rFonts w:ascii="Times New Roman" w:eastAsia="Times New Roman" w:hAnsi="Times New Roman" w:cs="Times New Roman"/>
          <w:sz w:val="24"/>
          <w:szCs w:val="20"/>
          <w:lang w:eastAsia="ru-RU"/>
        </w:rPr>
        <w:lastRenderedPageBreak/>
        <w:t>законом вправе осуществлять учет и переход прав на ценные бумаги, и являющимся международными централизованными системами учета прав на ценные бумаги и (или) расчетов по ценным бумагам либо в соответствии с их личным законом центральными депозитариями и (или) осуществляющими расчеты по ценным бумагам по результатам торгов на иностранных биржах или иных регулируемых рынках либо клиринг по результатам таких торгов.</w:t>
      </w:r>
    </w:p>
    <w:p w:rsidR="00FD47BF" w:rsidRPr="00FD47BF" w:rsidRDefault="00FD47BF" w:rsidP="00266F97">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Эмитенту в Депозитарии может быть открыт эмиссионный счет. Для открытия в Депозитарии эмиссионного счета, предназначенного для учета ценных бумаг с централизованным хранением в Депозитарии, Депозитарий заключает с эмитентом договор эмиссионного счета. </w:t>
      </w:r>
      <w:r w:rsidRPr="002F20BB">
        <w:rPr>
          <w:rFonts w:ascii="Times New Roman" w:eastAsia="Times New Roman" w:hAnsi="Times New Roman" w:cs="Times New Roman"/>
          <w:sz w:val="24"/>
          <w:szCs w:val="20"/>
          <w:lang w:eastAsia="ru-RU"/>
        </w:rPr>
        <w:t>Договором</w:t>
      </w:r>
      <w:r w:rsidRPr="00FD47BF">
        <w:rPr>
          <w:rFonts w:ascii="Times New Roman" w:eastAsia="Times New Roman" w:hAnsi="Times New Roman" w:cs="Times New Roman"/>
          <w:sz w:val="24"/>
          <w:szCs w:val="20"/>
          <w:lang w:eastAsia="ru-RU"/>
        </w:rPr>
        <w:t xml:space="preserve"> эмиссионного счета определяются особенности открытия и ведения эмиссионных счетов. Эмиссионный счет открывается на основании служебного поручения депо Депозитария. Операции с ценными бумагами, учитываемыми на эмиссионном счете, осуществляются на основании поручений депо эмитента. Допускается исполнение операций по эмиссионному счету на основании служеб</w:t>
      </w:r>
      <w:r w:rsidR="002F20BB">
        <w:rPr>
          <w:rFonts w:ascii="Times New Roman" w:eastAsia="Times New Roman" w:hAnsi="Times New Roman" w:cs="Times New Roman"/>
          <w:sz w:val="24"/>
          <w:szCs w:val="20"/>
          <w:lang w:eastAsia="ru-RU"/>
        </w:rPr>
        <w:t>ных поручений депо Депозитария.</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Для учета ценных бумаг, владельцы которых не установлены, в Депозитарии открываются счета неустановленных лиц. Счета неустановленных лиц открываются на основании служебного поручения депо Депозитария без заключения договора. Допускается открытие нескольких счетов неустановленных лиц в Депозитарии. Операции по счету неустановленных лиц исполняются на основании служебных поручений Депозитария. </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proofErr w:type="gramStart"/>
      <w:r w:rsidRPr="00FD47BF">
        <w:rPr>
          <w:rFonts w:ascii="Times New Roman" w:eastAsia="Times New Roman" w:hAnsi="Times New Roman" w:cs="Times New Roman"/>
          <w:sz w:val="24"/>
          <w:szCs w:val="24"/>
          <w:lang w:eastAsia="ru-RU"/>
        </w:rPr>
        <w:t>Зачисление ценных бумаг на счет неустановленных лиц осуществляется Депозитарием не позднее рабочего дня, следующего за днем получения документа,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 (далее - счет Депозитария).</w:t>
      </w:r>
      <w:proofErr w:type="gramEnd"/>
      <w:r w:rsidRPr="00FD47BF">
        <w:rPr>
          <w:rFonts w:ascii="Times New Roman" w:eastAsia="Times New Roman" w:hAnsi="Times New Roman" w:cs="Times New Roman"/>
          <w:sz w:val="24"/>
          <w:szCs w:val="24"/>
          <w:lang w:eastAsia="ru-RU"/>
        </w:rPr>
        <w:t xml:space="preserve"> При отсутствии основания для зачисления ценных бумаг на счет депо Депозитарий зачисляет их на счет неустановленных лиц. </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Основанием для списания ценных бумаг со счета неустановленных лиц является принятие депозитарием документов, предусмотренных </w:t>
      </w:r>
      <w:r w:rsidR="00695573">
        <w:rPr>
          <w:rFonts w:ascii="Times New Roman" w:eastAsia="Times New Roman" w:hAnsi="Times New Roman" w:cs="Times New Roman"/>
          <w:sz w:val="24"/>
          <w:szCs w:val="24"/>
          <w:lang w:eastAsia="ru-RU"/>
        </w:rPr>
        <w:t>Регламентом</w:t>
      </w:r>
      <w:r w:rsidRPr="00FD47BF">
        <w:rPr>
          <w:rFonts w:ascii="Times New Roman" w:eastAsia="Times New Roman" w:hAnsi="Times New Roman" w:cs="Times New Roman"/>
          <w:sz w:val="24"/>
          <w:szCs w:val="24"/>
          <w:lang w:eastAsia="ru-RU"/>
        </w:rPr>
        <w:t xml:space="preserve">. </w:t>
      </w:r>
      <w:bookmarkStart w:id="48" w:name="sub_3252"/>
      <w:proofErr w:type="gramStart"/>
      <w:r w:rsidRPr="00FD47BF">
        <w:rPr>
          <w:rFonts w:ascii="Times New Roman" w:eastAsia="Times New Roman" w:hAnsi="Times New Roman" w:cs="Times New Roman"/>
          <w:sz w:val="24"/>
          <w:szCs w:val="24"/>
          <w:lang w:eastAsia="ru-RU"/>
        </w:rPr>
        <w:t xml:space="preserve">Ценные бумаги подлежат списанию со счета неустановленных лиц в случае, предусмотренном </w:t>
      </w:r>
      <w:hyperlink r:id="rId9" w:history="1">
        <w:r w:rsidRPr="00FD47BF">
          <w:rPr>
            <w:rFonts w:ascii="Times New Roman" w:eastAsia="Times New Roman" w:hAnsi="Times New Roman" w:cs="Times New Roman"/>
            <w:sz w:val="24"/>
            <w:szCs w:val="24"/>
            <w:lang w:eastAsia="ru-RU"/>
          </w:rPr>
          <w:t>пунктом 5 статьи 8.5</w:t>
        </w:r>
      </w:hyperlink>
      <w:r w:rsidRPr="00FD47BF">
        <w:rPr>
          <w:rFonts w:ascii="Times New Roman" w:eastAsia="Times New Roman" w:hAnsi="Times New Roman" w:cs="Times New Roman"/>
          <w:sz w:val="24"/>
          <w:szCs w:val="24"/>
          <w:lang w:eastAsia="ru-RU"/>
        </w:rPr>
        <w:t xml:space="preserve"> Закона о рынке ценных бумаг, на основании предоставленных держателем реестра владельцев ценных бумаг или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w:t>
      </w:r>
      <w:proofErr w:type="gramEnd"/>
      <w:r w:rsidRPr="00FD47BF">
        <w:rPr>
          <w:rFonts w:ascii="Times New Roman" w:eastAsia="Times New Roman" w:hAnsi="Times New Roman" w:cs="Times New Roman"/>
          <w:sz w:val="24"/>
          <w:szCs w:val="24"/>
          <w:lang w:eastAsia="ru-RU"/>
        </w:rPr>
        <w:t xml:space="preserve"> </w:t>
      </w:r>
      <w:proofErr w:type="gramStart"/>
      <w:r w:rsidRPr="00FD47BF">
        <w:rPr>
          <w:rFonts w:ascii="Times New Roman" w:eastAsia="Times New Roman" w:hAnsi="Times New Roman" w:cs="Times New Roman"/>
          <w:sz w:val="24"/>
          <w:szCs w:val="24"/>
          <w:lang w:eastAsia="ru-RU"/>
        </w:rPr>
        <w:t>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roofErr w:type="gramEnd"/>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bookmarkStart w:id="49" w:name="sub_3253"/>
      <w:bookmarkEnd w:id="48"/>
      <w:r w:rsidRPr="00FD47BF">
        <w:rPr>
          <w:rFonts w:ascii="Times New Roman" w:eastAsia="Times New Roman" w:hAnsi="Times New Roman" w:cs="Times New Roman"/>
          <w:sz w:val="24"/>
          <w:szCs w:val="24"/>
          <w:lang w:eastAsia="ru-RU"/>
        </w:rPr>
        <w:lastRenderedPageBreak/>
        <w:t xml:space="preserve">Ценные бумаги также подлежат списанию со счета неустановленных лиц по истечении 1 месяца </w:t>
      </w:r>
      <w:proofErr w:type="gramStart"/>
      <w:r w:rsidRPr="00FD47BF">
        <w:rPr>
          <w:rFonts w:ascii="Times New Roman" w:eastAsia="Times New Roman" w:hAnsi="Times New Roman" w:cs="Times New Roman"/>
          <w:sz w:val="24"/>
          <w:szCs w:val="24"/>
          <w:lang w:eastAsia="ru-RU"/>
        </w:rPr>
        <w:t>с даты зачисления</w:t>
      </w:r>
      <w:proofErr w:type="gramEnd"/>
      <w:r w:rsidRPr="00FD47BF">
        <w:rPr>
          <w:rFonts w:ascii="Times New Roman" w:eastAsia="Times New Roman" w:hAnsi="Times New Roman" w:cs="Times New Roman"/>
          <w:sz w:val="24"/>
          <w:szCs w:val="24"/>
          <w:lang w:eastAsia="ru-RU"/>
        </w:rPr>
        <w:t xml:space="preserve">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Депозитария. </w:t>
      </w:r>
      <w:bookmarkStart w:id="50" w:name="sub_3466"/>
      <w:bookmarkEnd w:id="49"/>
      <w:proofErr w:type="gramStart"/>
      <w:r w:rsidRPr="00FD47BF">
        <w:rPr>
          <w:rFonts w:ascii="Times New Roman" w:eastAsia="Times New Roman" w:hAnsi="Times New Roman" w:cs="Times New Roman"/>
          <w:sz w:val="24"/>
          <w:szCs w:val="24"/>
          <w:lang w:eastAsia="ru-RU"/>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w:t>
      </w:r>
      <w:proofErr w:type="gramEnd"/>
      <w:r w:rsidRPr="00FD47BF">
        <w:rPr>
          <w:rFonts w:ascii="Times New Roman" w:eastAsia="Times New Roman" w:hAnsi="Times New Roman" w:cs="Times New Roman"/>
          <w:sz w:val="24"/>
          <w:szCs w:val="24"/>
          <w:lang w:eastAsia="ru-RU"/>
        </w:rPr>
        <w:t xml:space="preserve"> распоряжения, на основании которого ценные бумаги ранее были списаны с его лицевого счета и зачислены на лице</w:t>
      </w:r>
      <w:r w:rsidR="00BE43C7">
        <w:rPr>
          <w:rFonts w:ascii="Times New Roman" w:eastAsia="Times New Roman" w:hAnsi="Times New Roman" w:cs="Times New Roman"/>
          <w:sz w:val="24"/>
          <w:szCs w:val="24"/>
          <w:lang w:eastAsia="ru-RU"/>
        </w:rPr>
        <w:t>вой счет номинального держателя.</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51" w:name="_Toc374543767"/>
      <w:bookmarkEnd w:id="50"/>
      <w:r w:rsidRPr="00FD47BF">
        <w:rPr>
          <w:rFonts w:ascii="Times New Roman" w:eastAsia="Times New Roman" w:hAnsi="Times New Roman" w:cs="Times New Roman"/>
          <w:b/>
          <w:sz w:val="24"/>
          <w:szCs w:val="20"/>
          <w:lang w:eastAsia="ru-RU"/>
        </w:rPr>
        <w:t>Статья 1</w:t>
      </w:r>
      <w:r w:rsidR="0051350E">
        <w:rPr>
          <w:rFonts w:ascii="Times New Roman" w:eastAsia="Times New Roman" w:hAnsi="Times New Roman" w:cs="Times New Roman"/>
          <w:b/>
          <w:sz w:val="24"/>
          <w:szCs w:val="20"/>
          <w:lang w:eastAsia="ru-RU"/>
        </w:rPr>
        <w:t>3</w:t>
      </w:r>
      <w:r w:rsidRPr="00FD47BF">
        <w:rPr>
          <w:rFonts w:ascii="Times New Roman" w:eastAsia="Times New Roman" w:hAnsi="Times New Roman" w:cs="Times New Roman"/>
          <w:b/>
          <w:sz w:val="24"/>
          <w:szCs w:val="20"/>
          <w:lang w:eastAsia="ru-RU"/>
        </w:rPr>
        <w:t>. Закрытие счета депо</w:t>
      </w:r>
      <w:bookmarkEnd w:id="46"/>
      <w:bookmarkEnd w:id="47"/>
      <w:r w:rsidRPr="00FD47BF">
        <w:rPr>
          <w:rFonts w:ascii="Times New Roman" w:eastAsia="Times New Roman" w:hAnsi="Times New Roman" w:cs="Times New Roman"/>
          <w:b/>
          <w:sz w:val="24"/>
          <w:szCs w:val="20"/>
          <w:lang w:eastAsia="ru-RU"/>
        </w:rPr>
        <w:t>/счета</w:t>
      </w:r>
      <w:bookmarkEnd w:id="51"/>
      <w:r w:rsidRPr="00FD47BF">
        <w:rPr>
          <w:rFonts w:ascii="Times New Roman" w:eastAsia="Times New Roman" w:hAnsi="Times New Roman" w:cs="Times New Roman"/>
          <w:b/>
          <w:sz w:val="24"/>
          <w:szCs w:val="20"/>
          <w:lang w:eastAsia="ru-RU"/>
        </w:rPr>
        <w:t xml:space="preserve"> </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b/>
          <w:i/>
          <w:sz w:val="24"/>
          <w:szCs w:val="20"/>
          <w:lang w:eastAsia="ru-RU"/>
        </w:rPr>
        <w:t>Содержание операции</w:t>
      </w:r>
      <w:r w:rsidRPr="00FD47BF">
        <w:rPr>
          <w:rFonts w:ascii="Times New Roman" w:eastAsia="Times New Roman" w:hAnsi="Times New Roman" w:cs="Times New Roman"/>
          <w:i/>
          <w:sz w:val="24"/>
          <w:szCs w:val="20"/>
          <w:lang w:eastAsia="ru-RU"/>
        </w:rPr>
        <w:t>:</w:t>
      </w:r>
      <w:r w:rsidRPr="00FD47BF">
        <w:rPr>
          <w:rFonts w:ascii="Times New Roman" w:eastAsia="Times New Roman" w:hAnsi="Times New Roman" w:cs="Times New Roman"/>
          <w:sz w:val="24"/>
          <w:szCs w:val="20"/>
          <w:lang w:eastAsia="ru-RU"/>
        </w:rPr>
        <w:t xml:space="preserve"> внесение в учетные регистры Депозитария записей, обеспечивающих невозможность осуществления по счету депо (счету) любых операций. </w:t>
      </w:r>
      <w:proofErr w:type="gramStart"/>
      <w:r w:rsidRPr="00FD47BF">
        <w:rPr>
          <w:rFonts w:ascii="Times New Roman" w:eastAsia="Times New Roman" w:hAnsi="Times New Roman" w:cs="Times New Roman"/>
          <w:sz w:val="24"/>
          <w:szCs w:val="20"/>
          <w:lang w:eastAsia="ru-RU"/>
        </w:rPr>
        <w:t>Закрыт</w:t>
      </w:r>
      <w:proofErr w:type="gramEnd"/>
      <w:r w:rsidRPr="00FD47BF">
        <w:rPr>
          <w:rFonts w:ascii="Times New Roman" w:eastAsia="Times New Roman" w:hAnsi="Times New Roman" w:cs="Times New Roman"/>
          <w:sz w:val="24"/>
          <w:szCs w:val="20"/>
          <w:lang w:eastAsia="ru-RU"/>
        </w:rPr>
        <w:t xml:space="preserve"> может быть только счет депо (счет) с нулевыми остатками ценных бумаг.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b/>
          <w:bCs/>
          <w:i/>
          <w:sz w:val="24"/>
          <w:szCs w:val="20"/>
          <w:lang w:eastAsia="ru-RU"/>
        </w:rPr>
      </w:pPr>
      <w:r w:rsidRPr="00FD47BF">
        <w:rPr>
          <w:rFonts w:ascii="Times New Roman" w:eastAsia="Times New Roman" w:hAnsi="Times New Roman" w:cs="Times New Roman"/>
          <w:b/>
          <w:bCs/>
          <w:i/>
          <w:sz w:val="24"/>
          <w:szCs w:val="20"/>
          <w:lang w:eastAsia="ru-RU"/>
        </w:rPr>
        <w:t xml:space="preserve">Основания: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Поручение депо.</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По инициативе Депозитария счет депо (счет) с нулевыми остатками может быть закрыт в следующих случаях: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при расторжении Договора;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в случае ликвидации Депонента как юридического лица;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при отзыве у Депонента лицензии, если наличие лицензии является обязательным для открытия счета депо;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если в течение одного года по счету депо (счету) не производилось никаких операций.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i/>
          <w:sz w:val="24"/>
          <w:szCs w:val="24"/>
          <w:lang w:eastAsia="ru-RU"/>
        </w:rPr>
      </w:pPr>
      <w:r w:rsidRPr="00FD47BF">
        <w:rPr>
          <w:rFonts w:ascii="Times New Roman" w:eastAsia="Times New Roman" w:hAnsi="Times New Roman" w:cs="Times New Roman"/>
          <w:b/>
          <w:bCs/>
          <w:i/>
          <w:sz w:val="24"/>
          <w:szCs w:val="24"/>
          <w:lang w:eastAsia="ru-RU"/>
        </w:rPr>
        <w:t>Исходящие документы</w:t>
      </w:r>
      <w:r w:rsidRPr="00FD47BF">
        <w:rPr>
          <w:rFonts w:ascii="Times New Roman" w:eastAsia="Times New Roman" w:hAnsi="Times New Roman" w:cs="Times New Roman"/>
          <w:i/>
          <w:sz w:val="24"/>
          <w:szCs w:val="24"/>
          <w:lang w:eastAsia="ru-RU"/>
        </w:rPr>
        <w:t xml:space="preserve">: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Отчет Депоненту о закрытии счета депо. </w:t>
      </w:r>
      <w:bookmarkStart w:id="52" w:name="_Toc441483841"/>
    </w:p>
    <w:p w:rsidR="00FD47BF" w:rsidRPr="00FD47BF" w:rsidRDefault="00FD47BF" w:rsidP="00DC1845">
      <w:pPr>
        <w:tabs>
          <w:tab w:val="left" w:pos="426"/>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b/>
          <w:i/>
          <w:sz w:val="24"/>
          <w:szCs w:val="20"/>
          <w:lang w:eastAsia="ru-RU"/>
        </w:rPr>
        <w:t>Срок исполнения операции:</w:t>
      </w:r>
      <w:r w:rsidRPr="00FD47BF">
        <w:rPr>
          <w:rFonts w:ascii="Times New Roman" w:eastAsia="Times New Roman" w:hAnsi="Times New Roman" w:cs="Times New Roman"/>
          <w:sz w:val="24"/>
          <w:szCs w:val="20"/>
          <w:lang w:eastAsia="ru-RU"/>
        </w:rPr>
        <w:t xml:space="preserve"> не позднее рабочего дня, следующего за днем предоставления всех необходимых документов, и при соблюдении всех условий, необходимых для закрытия счета депо в соответствии с условиями Договора.</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53" w:name="_Toc374543768"/>
      <w:r w:rsidRPr="00FD47BF">
        <w:rPr>
          <w:rFonts w:ascii="Times New Roman" w:eastAsia="Times New Roman" w:hAnsi="Times New Roman" w:cs="Times New Roman"/>
          <w:b/>
          <w:sz w:val="24"/>
          <w:szCs w:val="20"/>
          <w:lang w:eastAsia="ru-RU"/>
        </w:rPr>
        <w:t>Статья 1</w:t>
      </w:r>
      <w:r w:rsidR="0051350E">
        <w:rPr>
          <w:rFonts w:ascii="Times New Roman" w:eastAsia="Times New Roman" w:hAnsi="Times New Roman" w:cs="Times New Roman"/>
          <w:b/>
          <w:sz w:val="24"/>
          <w:szCs w:val="20"/>
          <w:lang w:eastAsia="ru-RU"/>
        </w:rPr>
        <w:t>4</w:t>
      </w:r>
      <w:r w:rsidRPr="00FD47BF">
        <w:rPr>
          <w:rFonts w:ascii="Times New Roman" w:eastAsia="Times New Roman" w:hAnsi="Times New Roman" w:cs="Times New Roman"/>
          <w:b/>
          <w:sz w:val="24"/>
          <w:szCs w:val="20"/>
          <w:lang w:eastAsia="ru-RU"/>
        </w:rPr>
        <w:t>. Открытие раздела счета депо</w:t>
      </w:r>
      <w:bookmarkEnd w:id="53"/>
      <w:r w:rsidRPr="00FD47BF">
        <w:rPr>
          <w:rFonts w:ascii="Times New Roman" w:eastAsia="Times New Roman" w:hAnsi="Times New Roman" w:cs="Times New Roman"/>
          <w:b/>
          <w:sz w:val="24"/>
          <w:szCs w:val="20"/>
          <w:lang w:eastAsia="ru-RU"/>
        </w:rPr>
        <w:t xml:space="preserve"> </w:t>
      </w:r>
    </w:p>
    <w:p w:rsidR="00FD47BF" w:rsidRPr="00FD47BF" w:rsidRDefault="00FD47BF" w:rsidP="002151CA">
      <w:pPr>
        <w:tabs>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Счет депо или счет, не предназначенный для учета прав на ценные бумаги, может содержать разделы - его составные части, в которых записи о ценных бумагах сгруппированы по определенному признаку. Разделы группируются по типам. Каждый тип раздела опр</w:t>
      </w:r>
      <w:bookmarkStart w:id="54" w:name="_Hlt509369658"/>
      <w:bookmarkEnd w:id="54"/>
      <w:r w:rsidRPr="00FD47BF">
        <w:rPr>
          <w:rFonts w:ascii="Times New Roman" w:eastAsia="Times New Roman" w:hAnsi="Times New Roman" w:cs="Times New Roman"/>
          <w:sz w:val="24"/>
          <w:szCs w:val="20"/>
          <w:lang w:eastAsia="ru-RU"/>
        </w:rPr>
        <w:t xml:space="preserve">еделяется его идентификатором. </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Разделы на счетах депо в Депозитарии могут открываться:</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lastRenderedPageBreak/>
        <w:t>при открытии счета депо (счета), если открытие раздела заданного типа или счета депо допускается при открытии счета депо;</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при первом переводе ценных бумаг на раздел;</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путем исполнения операции </w:t>
      </w:r>
      <w:r w:rsidR="00277786">
        <w:rPr>
          <w:rFonts w:ascii="Times New Roman" w:eastAsia="Times New Roman" w:hAnsi="Times New Roman" w:cs="Times New Roman"/>
          <w:sz w:val="24"/>
          <w:szCs w:val="24"/>
          <w:shd w:val="clear" w:color="auto" w:fill="FFFFFF"/>
          <w:lang w:eastAsia="ru-RU"/>
        </w:rPr>
        <w:t>"</w:t>
      </w:r>
      <w:r w:rsidRPr="00FD47BF">
        <w:rPr>
          <w:rFonts w:ascii="Times New Roman" w:eastAsia="Times New Roman" w:hAnsi="Times New Roman" w:cs="Times New Roman"/>
          <w:sz w:val="24"/>
          <w:szCs w:val="24"/>
          <w:shd w:val="clear" w:color="auto" w:fill="FFFFFF"/>
          <w:lang w:eastAsia="ru-RU"/>
        </w:rPr>
        <w:t xml:space="preserve">Открытие раздела счета </w:t>
      </w:r>
      <w:proofErr w:type="spellStart"/>
      <w:r w:rsidRPr="00FD47BF">
        <w:rPr>
          <w:rFonts w:ascii="Times New Roman" w:eastAsia="Times New Roman" w:hAnsi="Times New Roman" w:cs="Times New Roman"/>
          <w:sz w:val="24"/>
          <w:szCs w:val="24"/>
          <w:shd w:val="clear" w:color="auto" w:fill="FFFFFF"/>
          <w:lang w:eastAsia="ru-RU"/>
        </w:rPr>
        <w:t>депо</w:t>
      </w:r>
      <w:proofErr w:type="gramStart"/>
      <w:r w:rsidR="00277786">
        <w:rPr>
          <w:rFonts w:ascii="Times New Roman" w:eastAsia="Times New Roman" w:hAnsi="Times New Roman" w:cs="Times New Roman"/>
          <w:sz w:val="24"/>
          <w:szCs w:val="24"/>
          <w:shd w:val="clear" w:color="auto" w:fill="FFFFFF"/>
          <w:lang w:eastAsia="ru-RU"/>
        </w:rPr>
        <w:t>"</w:t>
      </w:r>
      <w:r w:rsidRPr="00FD47BF">
        <w:rPr>
          <w:rFonts w:ascii="Times New Roman" w:eastAsia="Times New Roman" w:hAnsi="Times New Roman" w:cs="Times New Roman"/>
          <w:sz w:val="24"/>
          <w:szCs w:val="24"/>
          <w:shd w:val="clear" w:color="auto" w:fill="FFFFFF"/>
          <w:lang w:eastAsia="ru-RU"/>
        </w:rPr>
        <w:t>п</w:t>
      </w:r>
      <w:proofErr w:type="gramEnd"/>
      <w:r w:rsidRPr="00FD47BF">
        <w:rPr>
          <w:rFonts w:ascii="Times New Roman" w:eastAsia="Times New Roman" w:hAnsi="Times New Roman" w:cs="Times New Roman"/>
          <w:sz w:val="24"/>
          <w:szCs w:val="24"/>
          <w:shd w:val="clear" w:color="auto" w:fill="FFFFFF"/>
          <w:lang w:eastAsia="ru-RU"/>
        </w:rPr>
        <w:t>о</w:t>
      </w:r>
      <w:proofErr w:type="spellEnd"/>
      <w:r w:rsidRPr="00FD47BF">
        <w:rPr>
          <w:rFonts w:ascii="Times New Roman" w:eastAsia="Times New Roman" w:hAnsi="Times New Roman" w:cs="Times New Roman"/>
          <w:sz w:val="24"/>
          <w:szCs w:val="24"/>
          <w:shd w:val="clear" w:color="auto" w:fill="FFFFFF"/>
          <w:lang w:eastAsia="ru-RU"/>
        </w:rPr>
        <w:t xml:space="preserve"> поручению Депонента или Депозитария. </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В настоящей статье </w:t>
      </w:r>
      <w:r w:rsidR="00695573">
        <w:rPr>
          <w:rFonts w:ascii="Times New Roman" w:eastAsia="Times New Roman" w:hAnsi="Times New Roman" w:cs="Times New Roman"/>
          <w:sz w:val="24"/>
          <w:szCs w:val="24"/>
          <w:lang w:eastAsia="ru-RU"/>
        </w:rPr>
        <w:t>Регламента</w:t>
      </w:r>
      <w:r w:rsidRPr="00FD47BF">
        <w:rPr>
          <w:rFonts w:ascii="Times New Roman" w:eastAsia="Times New Roman" w:hAnsi="Times New Roman" w:cs="Times New Roman"/>
          <w:sz w:val="24"/>
          <w:szCs w:val="24"/>
          <w:lang w:eastAsia="ru-RU"/>
        </w:rPr>
        <w:t xml:space="preserve"> описан порядок исполнения операции </w:t>
      </w:r>
      <w:r w:rsidR="00277786">
        <w:rPr>
          <w:rFonts w:ascii="Times New Roman" w:eastAsia="Times New Roman" w:hAnsi="Times New Roman" w:cs="Times New Roman"/>
          <w:sz w:val="24"/>
          <w:szCs w:val="24"/>
          <w:lang w:eastAsia="ru-RU"/>
        </w:rPr>
        <w:t>"</w:t>
      </w:r>
      <w:r w:rsidRPr="00FD47BF">
        <w:rPr>
          <w:rFonts w:ascii="Times New Roman" w:eastAsia="Times New Roman" w:hAnsi="Times New Roman" w:cs="Times New Roman"/>
          <w:sz w:val="24"/>
          <w:szCs w:val="24"/>
          <w:lang w:eastAsia="ru-RU"/>
        </w:rPr>
        <w:t xml:space="preserve">Открытие раздела счета депо». </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При открытии раздела на счете депо ему присваивается уникальный код.</w:t>
      </w:r>
    </w:p>
    <w:p w:rsidR="00FD47BF" w:rsidRPr="00FD47BF" w:rsidRDefault="00FD47BF" w:rsidP="002151CA">
      <w:pPr>
        <w:tabs>
          <w:tab w:val="left" w:pos="567"/>
          <w:tab w:val="left" w:pos="1134"/>
        </w:tabs>
        <w:spacing w:after="0" w:line="360" w:lineRule="auto"/>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b/>
          <w:i/>
          <w:sz w:val="24"/>
          <w:szCs w:val="20"/>
          <w:lang w:eastAsia="ru-RU"/>
        </w:rPr>
        <w:t>Содержание операции:</w:t>
      </w:r>
      <w:r w:rsidRPr="00FD47BF">
        <w:rPr>
          <w:rFonts w:ascii="Times New Roman" w:eastAsia="Times New Roman" w:hAnsi="Times New Roman" w:cs="Times New Roman"/>
          <w:sz w:val="24"/>
          <w:szCs w:val="20"/>
          <w:lang w:eastAsia="ru-RU"/>
        </w:rPr>
        <w:t xml:space="preserve"> внесение в учетные регистры Депозитария информации о разделе, открываемом на счете депо Депонента.</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b/>
          <w:i/>
          <w:sz w:val="24"/>
          <w:szCs w:val="24"/>
          <w:lang w:eastAsia="ru-RU"/>
        </w:rPr>
      </w:pPr>
      <w:r w:rsidRPr="00FD47BF">
        <w:rPr>
          <w:rFonts w:ascii="Times New Roman" w:eastAsia="Times New Roman" w:hAnsi="Times New Roman" w:cs="Times New Roman"/>
          <w:b/>
          <w:i/>
          <w:sz w:val="24"/>
          <w:szCs w:val="24"/>
          <w:lang w:eastAsia="ru-RU"/>
        </w:rPr>
        <w:t xml:space="preserve">Основания: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Поручение депо Депонента.</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b/>
          <w:i/>
          <w:sz w:val="24"/>
          <w:szCs w:val="24"/>
          <w:lang w:eastAsia="ru-RU"/>
        </w:rPr>
      </w:pPr>
      <w:r w:rsidRPr="00FD47BF">
        <w:rPr>
          <w:rFonts w:ascii="Times New Roman" w:eastAsia="Times New Roman" w:hAnsi="Times New Roman" w:cs="Times New Roman"/>
          <w:b/>
          <w:i/>
          <w:sz w:val="24"/>
          <w:szCs w:val="24"/>
          <w:lang w:eastAsia="ru-RU"/>
        </w:rPr>
        <w:t xml:space="preserve">Исходящие документы: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Отчет об исполненной операции.</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i/>
          <w:sz w:val="24"/>
          <w:szCs w:val="24"/>
          <w:lang w:eastAsia="ru-RU"/>
        </w:rPr>
        <w:t>Срок исполнения операции:</w:t>
      </w:r>
      <w:r w:rsidRPr="00FD47BF">
        <w:rPr>
          <w:rFonts w:ascii="Times New Roman" w:eastAsia="Times New Roman" w:hAnsi="Times New Roman" w:cs="Times New Roman"/>
          <w:sz w:val="24"/>
          <w:szCs w:val="24"/>
          <w:lang w:eastAsia="ru-RU"/>
        </w:rPr>
        <w:t xml:space="preserve"> один день, если выполнены все условия открытия раздела.</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Открытие разделов по служебному поручению депо Депозитария допускается при вводе нового типа раздела в случаях, если это связано с изменением законодательства Российской Федерации, порядка выпуска и обращения ценных бумаг, порядка депозитарного учета ценных бумаг, по иным причинам.</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55" w:name="_Toc374543769"/>
      <w:r w:rsidRPr="00FD47BF">
        <w:rPr>
          <w:rFonts w:ascii="Times New Roman" w:eastAsia="Times New Roman" w:hAnsi="Times New Roman" w:cs="Times New Roman"/>
          <w:b/>
          <w:sz w:val="24"/>
          <w:szCs w:val="20"/>
          <w:lang w:eastAsia="ru-RU"/>
        </w:rPr>
        <w:t xml:space="preserve">Статья </w:t>
      </w:r>
      <w:r w:rsidR="0051350E">
        <w:rPr>
          <w:rFonts w:ascii="Times New Roman" w:eastAsia="Times New Roman" w:hAnsi="Times New Roman" w:cs="Times New Roman"/>
          <w:b/>
          <w:sz w:val="24"/>
          <w:szCs w:val="20"/>
          <w:lang w:eastAsia="ru-RU"/>
        </w:rPr>
        <w:t>15</w:t>
      </w:r>
      <w:r w:rsidRPr="00FD47BF">
        <w:rPr>
          <w:rFonts w:ascii="Times New Roman" w:eastAsia="Times New Roman" w:hAnsi="Times New Roman" w:cs="Times New Roman"/>
          <w:b/>
          <w:sz w:val="24"/>
          <w:szCs w:val="20"/>
          <w:lang w:eastAsia="ru-RU"/>
        </w:rPr>
        <w:t>. Закрытие раздела счета депо</w:t>
      </w:r>
      <w:bookmarkEnd w:id="55"/>
      <w:r w:rsidRPr="00FD47BF">
        <w:rPr>
          <w:rFonts w:ascii="Times New Roman" w:eastAsia="Times New Roman" w:hAnsi="Times New Roman" w:cs="Times New Roman"/>
          <w:b/>
          <w:sz w:val="24"/>
          <w:szCs w:val="20"/>
          <w:lang w:eastAsia="ru-RU"/>
        </w:rPr>
        <w:t xml:space="preserve"> </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b/>
          <w:i/>
          <w:sz w:val="24"/>
          <w:szCs w:val="24"/>
          <w:lang w:eastAsia="ru-RU"/>
        </w:rPr>
        <w:t>С</w:t>
      </w:r>
      <w:r w:rsidRPr="00FD47BF">
        <w:rPr>
          <w:rFonts w:ascii="Times New Roman" w:eastAsia="Times New Roman" w:hAnsi="Times New Roman" w:cs="Times New Roman"/>
          <w:b/>
          <w:i/>
          <w:sz w:val="24"/>
          <w:szCs w:val="20"/>
          <w:lang w:eastAsia="ru-RU"/>
        </w:rPr>
        <w:t>одержание операции</w:t>
      </w:r>
      <w:r w:rsidRPr="00FD47BF">
        <w:rPr>
          <w:rFonts w:ascii="Times New Roman" w:eastAsia="Times New Roman" w:hAnsi="Times New Roman" w:cs="Times New Roman"/>
          <w:i/>
          <w:sz w:val="24"/>
          <w:szCs w:val="20"/>
          <w:lang w:eastAsia="ru-RU"/>
        </w:rPr>
        <w:t>:</w:t>
      </w:r>
      <w:r w:rsidRPr="00FD47BF">
        <w:rPr>
          <w:rFonts w:ascii="Times New Roman" w:eastAsia="Times New Roman" w:hAnsi="Times New Roman" w:cs="Times New Roman"/>
          <w:sz w:val="24"/>
          <w:szCs w:val="20"/>
          <w:lang w:eastAsia="ru-RU"/>
        </w:rPr>
        <w:t xml:space="preserve"> внесение в учетные регистры Депозитария записей, обеспечивающих невозможность осуществления по разделу счета депо любых операций. </w:t>
      </w:r>
      <w:proofErr w:type="gramStart"/>
      <w:r w:rsidRPr="00FD47BF">
        <w:rPr>
          <w:rFonts w:ascii="Times New Roman" w:eastAsia="Times New Roman" w:hAnsi="Times New Roman" w:cs="Times New Roman"/>
          <w:sz w:val="24"/>
          <w:szCs w:val="20"/>
          <w:lang w:eastAsia="ru-RU"/>
        </w:rPr>
        <w:t>Закрыт</w:t>
      </w:r>
      <w:proofErr w:type="gramEnd"/>
      <w:r w:rsidRPr="00FD47BF">
        <w:rPr>
          <w:rFonts w:ascii="Times New Roman" w:eastAsia="Times New Roman" w:hAnsi="Times New Roman" w:cs="Times New Roman"/>
          <w:sz w:val="24"/>
          <w:szCs w:val="20"/>
          <w:lang w:eastAsia="ru-RU"/>
        </w:rPr>
        <w:t xml:space="preserve"> может быть только раздел счета депо с нулевыми остатками ценных бумаг. </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b/>
          <w:i/>
          <w:sz w:val="24"/>
          <w:szCs w:val="24"/>
          <w:lang w:eastAsia="ru-RU"/>
        </w:rPr>
      </w:pPr>
      <w:r w:rsidRPr="00FD47BF">
        <w:rPr>
          <w:rFonts w:ascii="Times New Roman" w:eastAsia="Times New Roman" w:hAnsi="Times New Roman" w:cs="Times New Roman"/>
          <w:b/>
          <w:i/>
          <w:sz w:val="24"/>
          <w:szCs w:val="24"/>
          <w:lang w:eastAsia="ru-RU"/>
        </w:rPr>
        <w:t xml:space="preserve">Основания: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Поручение депо Депонента или Депозитария; </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b/>
          <w:i/>
          <w:sz w:val="24"/>
          <w:szCs w:val="24"/>
          <w:lang w:eastAsia="ru-RU"/>
        </w:rPr>
      </w:pPr>
      <w:r w:rsidRPr="00FD47BF">
        <w:rPr>
          <w:rFonts w:ascii="Times New Roman" w:eastAsia="Times New Roman" w:hAnsi="Times New Roman" w:cs="Times New Roman"/>
          <w:b/>
          <w:i/>
          <w:sz w:val="24"/>
          <w:szCs w:val="24"/>
          <w:lang w:eastAsia="ru-RU"/>
        </w:rPr>
        <w:t xml:space="preserve">Исходящие документы: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Отчет об исполненной операции. </w:t>
      </w:r>
      <w:bookmarkStart w:id="56" w:name="_Toc451673635"/>
      <w:bookmarkStart w:id="57" w:name="_Toc452800825"/>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i/>
          <w:sz w:val="24"/>
          <w:szCs w:val="24"/>
          <w:lang w:eastAsia="ru-RU"/>
        </w:rPr>
        <w:t>Срок исполнения операции:</w:t>
      </w:r>
      <w:r w:rsidRPr="00FD47BF">
        <w:rPr>
          <w:rFonts w:ascii="Times New Roman" w:eastAsia="Times New Roman" w:hAnsi="Times New Roman" w:cs="Times New Roman"/>
          <w:b/>
          <w:sz w:val="24"/>
          <w:szCs w:val="24"/>
          <w:lang w:eastAsia="ru-RU"/>
        </w:rPr>
        <w:t xml:space="preserve"> </w:t>
      </w:r>
      <w:r w:rsidRPr="00FD47BF">
        <w:rPr>
          <w:rFonts w:ascii="Times New Roman" w:eastAsia="Times New Roman" w:hAnsi="Times New Roman" w:cs="Times New Roman"/>
          <w:sz w:val="24"/>
          <w:szCs w:val="24"/>
          <w:lang w:eastAsia="ru-RU"/>
        </w:rPr>
        <w:t>один день, если выполнены все условия закрытия раздела.</w:t>
      </w:r>
      <w:bookmarkStart w:id="58" w:name="_Toc441483843"/>
      <w:bookmarkStart w:id="59" w:name="_Toc451673636"/>
      <w:bookmarkStart w:id="60" w:name="_Toc452800826"/>
      <w:bookmarkEnd w:id="52"/>
      <w:bookmarkEnd w:id="56"/>
      <w:bookmarkEnd w:id="57"/>
    </w:p>
    <w:p w:rsidR="00FD47BF" w:rsidRPr="00FD47BF" w:rsidRDefault="0051350E"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61" w:name="_Toc374543770"/>
      <w:r>
        <w:rPr>
          <w:rFonts w:ascii="Times New Roman" w:eastAsia="Times New Roman" w:hAnsi="Times New Roman" w:cs="Times New Roman"/>
          <w:b/>
          <w:sz w:val="24"/>
          <w:szCs w:val="20"/>
          <w:lang w:eastAsia="ru-RU"/>
        </w:rPr>
        <w:t>Статья 16</w:t>
      </w:r>
      <w:r w:rsidR="00FD47BF" w:rsidRPr="00FD47BF">
        <w:rPr>
          <w:rFonts w:ascii="Times New Roman" w:eastAsia="Times New Roman" w:hAnsi="Times New Roman" w:cs="Times New Roman"/>
          <w:b/>
          <w:sz w:val="24"/>
          <w:szCs w:val="20"/>
          <w:lang w:eastAsia="ru-RU"/>
        </w:rPr>
        <w:t>. Регистрация/внесение изменений в анкеты</w:t>
      </w:r>
      <w:bookmarkEnd w:id="58"/>
      <w:bookmarkEnd w:id="59"/>
      <w:bookmarkEnd w:id="60"/>
      <w:bookmarkEnd w:id="61"/>
      <w:r w:rsidR="00FD47BF" w:rsidRPr="00FD47BF">
        <w:rPr>
          <w:rFonts w:ascii="Times New Roman" w:eastAsia="Times New Roman" w:hAnsi="Times New Roman" w:cs="Times New Roman"/>
          <w:b/>
          <w:sz w:val="24"/>
          <w:szCs w:val="20"/>
          <w:lang w:eastAsia="ru-RU"/>
        </w:rPr>
        <w:t xml:space="preserve"> </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b/>
          <w:i/>
          <w:sz w:val="24"/>
          <w:szCs w:val="20"/>
          <w:lang w:eastAsia="ru-RU"/>
        </w:rPr>
        <w:t>Содержание операции:</w:t>
      </w:r>
      <w:r w:rsidRPr="00FD47BF">
        <w:rPr>
          <w:rFonts w:ascii="Times New Roman" w:eastAsia="Times New Roman" w:hAnsi="Times New Roman" w:cs="Times New Roman"/>
          <w:sz w:val="24"/>
          <w:szCs w:val="20"/>
          <w:lang w:eastAsia="ru-RU"/>
        </w:rPr>
        <w:t xml:space="preserve"> регистрация в Депозитарии данных (изменения данных) о лице, являющемся Депонентом, клиентом Депонента, ином лице, анкеты счета депо, иных анкет.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b/>
          <w:bCs/>
          <w:i/>
          <w:sz w:val="24"/>
          <w:szCs w:val="20"/>
          <w:lang w:eastAsia="ru-RU"/>
        </w:rPr>
      </w:pPr>
      <w:r w:rsidRPr="00FD47BF">
        <w:rPr>
          <w:rFonts w:ascii="Times New Roman" w:eastAsia="Times New Roman" w:hAnsi="Times New Roman" w:cs="Times New Roman"/>
          <w:b/>
          <w:bCs/>
          <w:i/>
          <w:sz w:val="24"/>
          <w:szCs w:val="20"/>
          <w:lang w:eastAsia="ru-RU"/>
        </w:rPr>
        <w:t xml:space="preserve">Основания: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Анкета юридического лица, или Анкета физического лица, содержащие всю необходимую информацию для регистрации анкеты либо внесения изменений в соответствующую анкету;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Нотариально заверенные копии документов, подтверждающих факт соответствующих изменений (при необходимости).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lastRenderedPageBreak/>
        <w:t xml:space="preserve">Документы, подтверждающие факт соответствующих изменений в анкетах должны быть предоставлены на бумажном носителе, за исключением случаев, когда документальное подтверждение изменений анкеты не требуется.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i/>
          <w:sz w:val="24"/>
          <w:szCs w:val="24"/>
          <w:lang w:eastAsia="ru-RU"/>
        </w:rPr>
      </w:pPr>
      <w:r w:rsidRPr="00FD47BF">
        <w:rPr>
          <w:rFonts w:ascii="Times New Roman" w:eastAsia="Times New Roman" w:hAnsi="Times New Roman" w:cs="Times New Roman"/>
          <w:b/>
          <w:bCs/>
          <w:i/>
          <w:sz w:val="24"/>
          <w:szCs w:val="24"/>
          <w:lang w:eastAsia="ru-RU"/>
        </w:rPr>
        <w:t>Исходящие документы</w:t>
      </w:r>
      <w:r w:rsidRPr="00FD47BF">
        <w:rPr>
          <w:rFonts w:ascii="Times New Roman" w:eastAsia="Times New Roman" w:hAnsi="Times New Roman" w:cs="Times New Roman"/>
          <w:i/>
          <w:sz w:val="24"/>
          <w:szCs w:val="24"/>
          <w:lang w:eastAsia="ru-RU"/>
        </w:rPr>
        <w:t xml:space="preserve">: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Зарегистрированная анкета либо анкета с внесенными в нее изменениями. </w:t>
      </w:r>
      <w:bookmarkStart w:id="62" w:name="_Toc441483844"/>
      <w:bookmarkStart w:id="63" w:name="_Toc451673637"/>
      <w:bookmarkStart w:id="64" w:name="_Toc452800827"/>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b/>
          <w:i/>
          <w:sz w:val="24"/>
          <w:szCs w:val="20"/>
          <w:lang w:eastAsia="ru-RU"/>
        </w:rPr>
        <w:t xml:space="preserve">Срок исполнения операции: </w:t>
      </w:r>
      <w:r w:rsidRPr="00FD47BF">
        <w:rPr>
          <w:rFonts w:ascii="Times New Roman" w:eastAsia="Times New Roman" w:hAnsi="Times New Roman" w:cs="Times New Roman"/>
          <w:sz w:val="24"/>
          <w:szCs w:val="20"/>
          <w:lang w:eastAsia="ru-RU"/>
        </w:rPr>
        <w:t>один день, если выполнены все условия исполнения операции.</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Депонент должен своевременно вносить изменения в свою анкету юридического лица. Депозитарий не несет ответственности, если вследствие несвоевременного внесения изменений в анкету были нарушены права владельца ценных бумаг, неверно сформированы расчетные документы, в том числе счета, и т.п.</w:t>
      </w:r>
    </w:p>
    <w:p w:rsidR="00FD47BF" w:rsidRPr="00FD47BF" w:rsidRDefault="00841CF3"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65" w:name="_Toc374543772"/>
      <w:r>
        <w:rPr>
          <w:rFonts w:ascii="Times New Roman" w:eastAsia="Times New Roman" w:hAnsi="Times New Roman" w:cs="Times New Roman"/>
          <w:b/>
          <w:sz w:val="24"/>
          <w:szCs w:val="20"/>
          <w:lang w:eastAsia="ru-RU"/>
        </w:rPr>
        <w:t>Статья 17</w:t>
      </w:r>
      <w:r w:rsidR="00FD47BF" w:rsidRPr="00FD47BF">
        <w:rPr>
          <w:rFonts w:ascii="Times New Roman" w:eastAsia="Times New Roman" w:hAnsi="Times New Roman" w:cs="Times New Roman"/>
          <w:b/>
          <w:sz w:val="24"/>
          <w:szCs w:val="20"/>
          <w:lang w:eastAsia="ru-RU"/>
        </w:rPr>
        <w:t>. Перевод ценных бумаг</w:t>
      </w:r>
      <w:bookmarkEnd w:id="62"/>
      <w:bookmarkEnd w:id="63"/>
      <w:bookmarkEnd w:id="64"/>
      <w:bookmarkEnd w:id="65"/>
      <w:r w:rsidR="00FD47BF" w:rsidRPr="00FD47BF">
        <w:rPr>
          <w:rFonts w:ascii="Times New Roman" w:eastAsia="Times New Roman" w:hAnsi="Times New Roman" w:cs="Times New Roman"/>
          <w:b/>
          <w:sz w:val="24"/>
          <w:szCs w:val="20"/>
          <w:lang w:eastAsia="ru-RU"/>
        </w:rPr>
        <w:t xml:space="preserve"> </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 xml:space="preserve">Содержание операции: </w:t>
      </w:r>
      <w:r w:rsidRPr="00FD47BF">
        <w:rPr>
          <w:rFonts w:ascii="Times New Roman" w:eastAsia="Times New Roman" w:hAnsi="Times New Roman" w:cs="Times New Roman"/>
          <w:sz w:val="24"/>
          <w:szCs w:val="20"/>
          <w:lang w:eastAsia="ru-RU"/>
        </w:rPr>
        <w:t xml:space="preserve">списание ценных бумаг с одного счета депо и зачисление ценных бумаг на </w:t>
      </w:r>
      <w:r w:rsidR="00841CF3">
        <w:rPr>
          <w:rFonts w:ascii="Times New Roman" w:eastAsia="Times New Roman" w:hAnsi="Times New Roman" w:cs="Times New Roman"/>
          <w:sz w:val="24"/>
          <w:szCs w:val="20"/>
          <w:lang w:eastAsia="ru-RU"/>
        </w:rPr>
        <w:t>другой</w:t>
      </w:r>
      <w:r w:rsidRPr="00FD47BF">
        <w:rPr>
          <w:rFonts w:ascii="Times New Roman" w:eastAsia="Times New Roman" w:hAnsi="Times New Roman" w:cs="Times New Roman"/>
          <w:sz w:val="24"/>
          <w:szCs w:val="20"/>
          <w:lang w:eastAsia="ru-RU"/>
        </w:rPr>
        <w:t xml:space="preserve"> счет депо</w:t>
      </w:r>
      <w:r w:rsidR="00841CF3">
        <w:rPr>
          <w:rFonts w:ascii="Times New Roman" w:eastAsia="Times New Roman" w:hAnsi="Times New Roman" w:cs="Times New Roman"/>
          <w:sz w:val="24"/>
          <w:szCs w:val="20"/>
          <w:lang w:eastAsia="ru-RU"/>
        </w:rPr>
        <w:t xml:space="preserve"> либо </w:t>
      </w:r>
      <w:r w:rsidR="00841CF3" w:rsidRPr="00FD47BF">
        <w:rPr>
          <w:rFonts w:ascii="Times New Roman" w:eastAsia="Times New Roman" w:hAnsi="Times New Roman" w:cs="Times New Roman"/>
          <w:sz w:val="24"/>
          <w:szCs w:val="20"/>
          <w:lang w:eastAsia="ru-RU"/>
        </w:rPr>
        <w:t xml:space="preserve">списание ценных бумаг с одного </w:t>
      </w:r>
      <w:r w:rsidR="00841CF3">
        <w:rPr>
          <w:rFonts w:ascii="Times New Roman" w:eastAsia="Times New Roman" w:hAnsi="Times New Roman" w:cs="Times New Roman"/>
          <w:sz w:val="24"/>
          <w:szCs w:val="20"/>
          <w:lang w:eastAsia="ru-RU"/>
        </w:rPr>
        <w:t xml:space="preserve">раздела </w:t>
      </w:r>
      <w:r w:rsidR="00841CF3" w:rsidRPr="00FD47BF">
        <w:rPr>
          <w:rFonts w:ascii="Times New Roman" w:eastAsia="Times New Roman" w:hAnsi="Times New Roman" w:cs="Times New Roman"/>
          <w:sz w:val="24"/>
          <w:szCs w:val="20"/>
          <w:lang w:eastAsia="ru-RU"/>
        </w:rPr>
        <w:t xml:space="preserve">счета депо и зачисление ценных бумаг на </w:t>
      </w:r>
      <w:r w:rsidR="00841CF3">
        <w:rPr>
          <w:rFonts w:ascii="Times New Roman" w:eastAsia="Times New Roman" w:hAnsi="Times New Roman" w:cs="Times New Roman"/>
          <w:sz w:val="24"/>
          <w:szCs w:val="20"/>
          <w:lang w:eastAsia="ru-RU"/>
        </w:rPr>
        <w:t>другой</w:t>
      </w:r>
      <w:r w:rsidR="00841CF3" w:rsidRPr="00FD47BF">
        <w:rPr>
          <w:rFonts w:ascii="Times New Roman" w:eastAsia="Times New Roman" w:hAnsi="Times New Roman" w:cs="Times New Roman"/>
          <w:sz w:val="24"/>
          <w:szCs w:val="20"/>
          <w:lang w:eastAsia="ru-RU"/>
        </w:rPr>
        <w:t xml:space="preserve"> </w:t>
      </w:r>
      <w:r w:rsidR="00841CF3">
        <w:rPr>
          <w:rFonts w:ascii="Times New Roman" w:eastAsia="Times New Roman" w:hAnsi="Times New Roman" w:cs="Times New Roman"/>
          <w:sz w:val="24"/>
          <w:szCs w:val="20"/>
          <w:lang w:eastAsia="ru-RU"/>
        </w:rPr>
        <w:t xml:space="preserve">раздел </w:t>
      </w:r>
      <w:r w:rsidR="00841CF3" w:rsidRPr="00FD47BF">
        <w:rPr>
          <w:rFonts w:ascii="Times New Roman" w:eastAsia="Times New Roman" w:hAnsi="Times New Roman" w:cs="Times New Roman"/>
          <w:sz w:val="24"/>
          <w:szCs w:val="20"/>
          <w:lang w:eastAsia="ru-RU"/>
        </w:rPr>
        <w:t>счет</w:t>
      </w:r>
      <w:r w:rsidR="00841CF3">
        <w:rPr>
          <w:rFonts w:ascii="Times New Roman" w:eastAsia="Times New Roman" w:hAnsi="Times New Roman" w:cs="Times New Roman"/>
          <w:sz w:val="24"/>
          <w:szCs w:val="20"/>
          <w:lang w:eastAsia="ru-RU"/>
        </w:rPr>
        <w:t>а</w:t>
      </w:r>
      <w:r w:rsidR="00841CF3" w:rsidRPr="00FD47BF">
        <w:rPr>
          <w:rFonts w:ascii="Times New Roman" w:eastAsia="Times New Roman" w:hAnsi="Times New Roman" w:cs="Times New Roman"/>
          <w:sz w:val="24"/>
          <w:szCs w:val="20"/>
          <w:lang w:eastAsia="ru-RU"/>
        </w:rPr>
        <w:t xml:space="preserve"> депо</w:t>
      </w:r>
      <w:r w:rsidRPr="00FD47BF">
        <w:rPr>
          <w:rFonts w:ascii="Times New Roman" w:eastAsia="Times New Roman" w:hAnsi="Times New Roman" w:cs="Times New Roman"/>
          <w:sz w:val="24"/>
          <w:szCs w:val="20"/>
          <w:lang w:eastAsia="ru-RU"/>
        </w:rPr>
        <w:t>.</w:t>
      </w:r>
      <w:r w:rsidRPr="00FD47BF">
        <w:rPr>
          <w:rFonts w:ascii="Times New Roman" w:eastAsia="Times New Roman" w:hAnsi="Times New Roman" w:cs="Times New Roman"/>
          <w:b/>
          <w:i/>
          <w:sz w:val="24"/>
          <w:szCs w:val="20"/>
          <w:lang w:eastAsia="ru-RU"/>
        </w:rPr>
        <w:t xml:space="preserve">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b/>
          <w:bCs/>
          <w:i/>
          <w:sz w:val="24"/>
          <w:szCs w:val="20"/>
          <w:lang w:eastAsia="ru-RU"/>
        </w:rPr>
      </w:pPr>
      <w:r w:rsidRPr="00FD47BF">
        <w:rPr>
          <w:rFonts w:ascii="Times New Roman" w:eastAsia="Times New Roman" w:hAnsi="Times New Roman" w:cs="Times New Roman"/>
          <w:b/>
          <w:bCs/>
          <w:i/>
          <w:sz w:val="24"/>
          <w:szCs w:val="20"/>
          <w:lang w:eastAsia="ru-RU"/>
        </w:rPr>
        <w:t xml:space="preserve">Основания: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Поручение депо Депонента-отправителя ценных бумаг или Депозитария;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Поручение депо Депонента-получателя ценных бумаг;</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b/>
          <w:bCs/>
          <w:i/>
          <w:sz w:val="24"/>
          <w:szCs w:val="20"/>
          <w:lang w:eastAsia="ru-RU"/>
        </w:rPr>
      </w:pPr>
      <w:r w:rsidRPr="00FD47BF">
        <w:rPr>
          <w:rFonts w:ascii="Times New Roman" w:eastAsia="Times New Roman" w:hAnsi="Times New Roman" w:cs="Times New Roman"/>
          <w:b/>
          <w:bCs/>
          <w:i/>
          <w:sz w:val="24"/>
          <w:szCs w:val="20"/>
          <w:lang w:eastAsia="ru-RU"/>
        </w:rPr>
        <w:t xml:space="preserve">Исходящие документы: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Отчет об исполненной операции;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Отчет об операции, предоставляется Депоненту-отправителю ценных бумаг и Депоненту-получателю ценных бумаг.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i/>
          <w:sz w:val="24"/>
          <w:szCs w:val="20"/>
          <w:lang w:eastAsia="ru-RU"/>
        </w:rPr>
        <w:t xml:space="preserve">Срок исполнения операции: </w:t>
      </w:r>
      <w:r w:rsidRPr="00FD47BF">
        <w:rPr>
          <w:rFonts w:ascii="Times New Roman" w:eastAsia="Times New Roman" w:hAnsi="Times New Roman" w:cs="Times New Roman"/>
          <w:sz w:val="24"/>
          <w:szCs w:val="20"/>
          <w:lang w:eastAsia="ru-RU"/>
        </w:rPr>
        <w:t>один день, если выполнены все условия исполнения операции и период исполнения операции в поручении депо Депонента равен одному дню.</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При неизменности остатка ценных бумаг, учитываемых на счете Депозитария, переводы ценных бумаг между счетами депо открытыми в Депозитарии, осуществляются на основании поручений Депонента-отправителя и Депонента-получателя ценных бумаг. Указанное правило действует в тех случаях, если законодательством Российской Федерации или Договором не предусмотрены переводы ценных бумаг на основании иных документов, в том числе на основании поручения депо Депонента-отправителя ценных бумаг или служебного поручения депо Депозитария. Переводы ценных бумаг на основании поручения депо Депонента-отправителя без предоставления встречного поручения депо Депонентом-получателем ценных бумаг могут осуществляться в случаях, предусмотренных законодательством Российской Федерации и Договором, а также в том случае, если Депонент-отправитель и Депонент-получатель ценных бумаг </w:t>
      </w:r>
      <w:proofErr w:type="gramStart"/>
      <w:r w:rsidRPr="00FD47BF">
        <w:rPr>
          <w:rFonts w:ascii="Times New Roman" w:eastAsia="Times New Roman" w:hAnsi="Times New Roman" w:cs="Times New Roman"/>
          <w:sz w:val="24"/>
          <w:szCs w:val="20"/>
          <w:lang w:eastAsia="ru-RU"/>
        </w:rPr>
        <w:t>одно и тоже</w:t>
      </w:r>
      <w:proofErr w:type="gramEnd"/>
      <w:r w:rsidRPr="00FD47BF">
        <w:rPr>
          <w:rFonts w:ascii="Times New Roman" w:eastAsia="Times New Roman" w:hAnsi="Times New Roman" w:cs="Times New Roman"/>
          <w:sz w:val="24"/>
          <w:szCs w:val="20"/>
          <w:lang w:eastAsia="ru-RU"/>
        </w:rPr>
        <w:t xml:space="preserve"> лицо.</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В случаях, предусмотренных законодательством Российской Федерации, в том числе, при прекращении обязательств по ценным бумагам, или Договором, заключенным с Депонентом, </w:t>
      </w:r>
      <w:r w:rsidRPr="00FD47BF">
        <w:rPr>
          <w:rFonts w:ascii="Times New Roman" w:eastAsia="Times New Roman" w:hAnsi="Times New Roman" w:cs="Times New Roman"/>
          <w:sz w:val="24"/>
          <w:szCs w:val="20"/>
          <w:lang w:eastAsia="ru-RU"/>
        </w:rPr>
        <w:lastRenderedPageBreak/>
        <w:t xml:space="preserve">допускаются переводы ценных бумаг на основании поручений депо, составленных Депозитарием. Перевод ценных бумаг ликвидированного эмитента на эмиссионный счет депо этого эмитента в Депозитарии на основании поручения депо, составленного Депозитарием, осуществляется после подтверждения органом </w:t>
      </w:r>
      <w:r w:rsidRPr="00FD47BF">
        <w:rPr>
          <w:rFonts w:ascii="Times New Roman" w:eastAsia="Times New Roman" w:hAnsi="Times New Roman" w:cs="Times New Roman"/>
          <w:sz w:val="24"/>
          <w:szCs w:val="24"/>
          <w:shd w:val="clear" w:color="auto" w:fill="FFFFFF"/>
          <w:lang w:eastAsia="ru-RU"/>
        </w:rPr>
        <w:t>исполнительной власти, осуществляющим ведение единого государственного реестра</w:t>
      </w:r>
      <w:r w:rsidRPr="00FD47BF">
        <w:rPr>
          <w:rFonts w:ascii="Times New Roman" w:eastAsia="Times New Roman" w:hAnsi="Times New Roman" w:cs="Times New Roman"/>
          <w:sz w:val="24"/>
          <w:szCs w:val="20"/>
          <w:lang w:eastAsia="ru-RU"/>
        </w:rPr>
        <w:t xml:space="preserve"> юридических лиц, информации о ликвидации юридического лица – эмитента. </w:t>
      </w:r>
      <w:bookmarkStart w:id="66" w:name="_Toc451673638"/>
      <w:bookmarkStart w:id="67" w:name="_Toc452800828"/>
    </w:p>
    <w:p w:rsidR="00FD47BF" w:rsidRPr="00FD47BF" w:rsidRDefault="00841CF3"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68" w:name="_Toc451673639"/>
      <w:bookmarkStart w:id="69" w:name="_Toc452800829"/>
      <w:bookmarkStart w:id="70" w:name="_Toc374543774"/>
      <w:bookmarkEnd w:id="66"/>
      <w:bookmarkEnd w:id="67"/>
      <w:r>
        <w:rPr>
          <w:rFonts w:ascii="Times New Roman" w:eastAsia="Times New Roman" w:hAnsi="Times New Roman" w:cs="Times New Roman"/>
          <w:b/>
          <w:sz w:val="24"/>
          <w:szCs w:val="20"/>
          <w:lang w:eastAsia="ru-RU"/>
        </w:rPr>
        <w:t>Статья 18</w:t>
      </w:r>
      <w:r w:rsidR="00FD47BF" w:rsidRPr="00FD47BF">
        <w:rPr>
          <w:rFonts w:ascii="Times New Roman" w:eastAsia="Times New Roman" w:hAnsi="Times New Roman" w:cs="Times New Roman"/>
          <w:b/>
          <w:sz w:val="24"/>
          <w:szCs w:val="20"/>
          <w:lang w:eastAsia="ru-RU"/>
        </w:rPr>
        <w:t>. Регистрация обременения ценных бумаг залогом</w:t>
      </w:r>
      <w:bookmarkEnd w:id="68"/>
      <w:bookmarkEnd w:id="69"/>
      <w:bookmarkEnd w:id="70"/>
      <w:r w:rsidR="00FD47BF" w:rsidRPr="00FD47BF">
        <w:rPr>
          <w:rFonts w:ascii="Times New Roman" w:eastAsia="Times New Roman" w:hAnsi="Times New Roman" w:cs="Times New Roman"/>
          <w:b/>
          <w:sz w:val="24"/>
          <w:szCs w:val="20"/>
          <w:lang w:eastAsia="ru-RU"/>
        </w:rPr>
        <w:t xml:space="preserve"> </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bCs/>
          <w:i/>
          <w:sz w:val="24"/>
          <w:szCs w:val="24"/>
          <w:lang w:eastAsia="ru-RU"/>
        </w:rPr>
        <w:t>Содержание операции:</w:t>
      </w:r>
      <w:r w:rsidRPr="00FD47BF">
        <w:rPr>
          <w:rFonts w:ascii="Times New Roman" w:eastAsia="Times New Roman" w:hAnsi="Times New Roman" w:cs="Times New Roman"/>
          <w:i/>
          <w:sz w:val="24"/>
          <w:szCs w:val="24"/>
          <w:lang w:eastAsia="ru-RU"/>
        </w:rPr>
        <w:t xml:space="preserve"> </w:t>
      </w:r>
      <w:r w:rsidRPr="00FD47BF">
        <w:rPr>
          <w:rFonts w:ascii="Times New Roman" w:eastAsia="Times New Roman" w:hAnsi="Times New Roman" w:cs="Times New Roman"/>
          <w:sz w:val="24"/>
          <w:szCs w:val="24"/>
          <w:lang w:eastAsia="ru-RU"/>
        </w:rPr>
        <w:t xml:space="preserve">осуществление </w:t>
      </w:r>
      <w:proofErr w:type="gramStart"/>
      <w:r w:rsidRPr="00FD47BF">
        <w:rPr>
          <w:rFonts w:ascii="Times New Roman" w:eastAsia="Times New Roman" w:hAnsi="Times New Roman" w:cs="Times New Roman"/>
          <w:sz w:val="24"/>
          <w:szCs w:val="24"/>
          <w:lang w:eastAsia="ru-RU"/>
        </w:rPr>
        <w:t>регистрации фактов обременения ценных бумаг Депонентов</w:t>
      </w:r>
      <w:proofErr w:type="gramEnd"/>
      <w:r w:rsidRPr="00FD47BF">
        <w:rPr>
          <w:rFonts w:ascii="Times New Roman" w:eastAsia="Times New Roman" w:hAnsi="Times New Roman" w:cs="Times New Roman"/>
          <w:sz w:val="24"/>
          <w:szCs w:val="24"/>
          <w:lang w:eastAsia="ru-RU"/>
        </w:rPr>
        <w:t xml:space="preserve"> залогом.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b/>
          <w:bCs/>
          <w:i/>
          <w:sz w:val="24"/>
          <w:szCs w:val="20"/>
          <w:lang w:eastAsia="ru-RU"/>
        </w:rPr>
      </w:pPr>
      <w:r w:rsidRPr="00FD47BF">
        <w:rPr>
          <w:rFonts w:ascii="Times New Roman" w:eastAsia="Times New Roman" w:hAnsi="Times New Roman" w:cs="Times New Roman"/>
          <w:b/>
          <w:bCs/>
          <w:i/>
          <w:sz w:val="24"/>
          <w:szCs w:val="20"/>
          <w:lang w:eastAsia="ru-RU"/>
        </w:rPr>
        <w:t xml:space="preserve">Основания: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Поручение депо Депонента.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b/>
          <w:bCs/>
          <w:i/>
          <w:sz w:val="24"/>
          <w:szCs w:val="20"/>
          <w:lang w:eastAsia="ru-RU"/>
        </w:rPr>
      </w:pPr>
      <w:r w:rsidRPr="00FD47BF">
        <w:rPr>
          <w:rFonts w:ascii="Times New Roman" w:eastAsia="Times New Roman" w:hAnsi="Times New Roman" w:cs="Times New Roman"/>
          <w:b/>
          <w:bCs/>
          <w:i/>
          <w:sz w:val="24"/>
          <w:szCs w:val="20"/>
          <w:lang w:eastAsia="ru-RU"/>
        </w:rPr>
        <w:t>Исходящие документы:</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Отчет об исполненной операции;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Отчет об операции, предоставляется Депоненту-залогодателю и Депоненту-залогодержателю. </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proofErr w:type="gramStart"/>
      <w:r w:rsidRPr="00FD47BF">
        <w:rPr>
          <w:rFonts w:ascii="Times New Roman" w:eastAsia="Times New Roman" w:hAnsi="Times New Roman" w:cs="Times New Roman"/>
          <w:bCs/>
          <w:sz w:val="24"/>
          <w:szCs w:val="24"/>
          <w:lang w:eastAsia="ru-RU"/>
        </w:rPr>
        <w:t>Списание ценных бумаг из разделов счета депо, предназначенных для учета ценных бумаг, являющихся предметом залога, осуществляется в соответствии с законодательством Российской Федерации о залоге на основании поручений депо залогодателя и/или залогодержателя, имеющего соответствующие полномочия, либо на основании поручения депо на бумажном носителе, подписанного Депонентом-залогодателем и Депонентом-залогодержателем в порядке, предусмотренном для исполнения операции определенного типа.</w:t>
      </w:r>
      <w:proofErr w:type="gramEnd"/>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w:t>
      </w:r>
      <w:proofErr w:type="gramStart"/>
      <w:r w:rsidRPr="00FD47BF">
        <w:rPr>
          <w:rFonts w:ascii="Times New Roman" w:eastAsia="Times New Roman" w:hAnsi="Times New Roman" w:cs="Times New Roman"/>
          <w:bCs/>
          <w:sz w:val="24"/>
          <w:szCs w:val="24"/>
          <w:lang w:eastAsia="ru-RU"/>
        </w:rPr>
        <w:t>залога</w:t>
      </w:r>
      <w:proofErr w:type="gramEnd"/>
      <w:r w:rsidRPr="00FD47BF">
        <w:rPr>
          <w:rFonts w:ascii="Times New Roman" w:eastAsia="Times New Roman" w:hAnsi="Times New Roman" w:cs="Times New Roman"/>
          <w:bCs/>
          <w:sz w:val="24"/>
          <w:szCs w:val="24"/>
          <w:lang w:eastAsia="ru-RU"/>
        </w:rPr>
        <w:t xml:space="preserve"> другому депозитарию или иному лицу, которым будет осуществляться фиксация (регистрация) права залога по соответствующему счету депо на такие ценные бумаги.</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71" w:name="_Toc451673640"/>
      <w:bookmarkStart w:id="72" w:name="_Toc452800830"/>
      <w:bookmarkStart w:id="73" w:name="_Toc374543775"/>
      <w:r w:rsidRPr="00FD47BF">
        <w:rPr>
          <w:rFonts w:ascii="Times New Roman" w:eastAsia="Times New Roman" w:hAnsi="Times New Roman" w:cs="Times New Roman"/>
          <w:b/>
          <w:sz w:val="24"/>
          <w:szCs w:val="20"/>
          <w:lang w:eastAsia="ru-RU"/>
        </w:rPr>
        <w:t xml:space="preserve">Статья </w:t>
      </w:r>
      <w:r w:rsidR="00841CF3">
        <w:rPr>
          <w:rFonts w:ascii="Times New Roman" w:eastAsia="Times New Roman" w:hAnsi="Times New Roman" w:cs="Times New Roman"/>
          <w:b/>
          <w:sz w:val="24"/>
          <w:szCs w:val="20"/>
          <w:lang w:eastAsia="ru-RU"/>
        </w:rPr>
        <w:t>19</w:t>
      </w:r>
      <w:r w:rsidRPr="00FD47BF">
        <w:rPr>
          <w:rFonts w:ascii="Times New Roman" w:eastAsia="Times New Roman" w:hAnsi="Times New Roman" w:cs="Times New Roman"/>
          <w:b/>
          <w:sz w:val="24"/>
          <w:szCs w:val="20"/>
          <w:lang w:eastAsia="ru-RU"/>
        </w:rPr>
        <w:t>. Прием ценных бумаг на хранение и/или учет</w:t>
      </w:r>
      <w:bookmarkEnd w:id="71"/>
      <w:bookmarkEnd w:id="72"/>
      <w:bookmarkEnd w:id="73"/>
      <w:r w:rsidRPr="00FD47BF">
        <w:rPr>
          <w:rFonts w:ascii="Times New Roman" w:eastAsia="Times New Roman" w:hAnsi="Times New Roman" w:cs="Times New Roman"/>
          <w:b/>
          <w:sz w:val="24"/>
          <w:szCs w:val="20"/>
          <w:lang w:eastAsia="ru-RU"/>
        </w:rPr>
        <w:t xml:space="preserve"> </w:t>
      </w:r>
      <w:bookmarkStart w:id="74" w:name="_Toc451673641"/>
      <w:bookmarkStart w:id="75" w:name="_Toc452800834"/>
    </w:p>
    <w:p w:rsidR="00FD47BF" w:rsidRPr="00FD47BF" w:rsidRDefault="00FD47BF" w:rsidP="002151CA">
      <w:pPr>
        <w:tabs>
          <w:tab w:val="left" w:pos="426"/>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
          <w:bCs/>
          <w:i/>
          <w:sz w:val="24"/>
          <w:szCs w:val="24"/>
          <w:lang w:eastAsia="ru-RU"/>
        </w:rPr>
        <w:t>Содержание операции</w:t>
      </w:r>
      <w:r w:rsidRPr="00FD47BF">
        <w:rPr>
          <w:rFonts w:ascii="Times New Roman" w:eastAsia="Times New Roman" w:hAnsi="Times New Roman" w:cs="Times New Roman"/>
          <w:bCs/>
          <w:i/>
          <w:sz w:val="24"/>
          <w:szCs w:val="24"/>
          <w:lang w:eastAsia="ru-RU"/>
        </w:rPr>
        <w:t>:</w:t>
      </w:r>
      <w:r w:rsidRPr="00FD47BF">
        <w:rPr>
          <w:rFonts w:ascii="Times New Roman" w:eastAsia="Times New Roman" w:hAnsi="Times New Roman" w:cs="Times New Roman"/>
          <w:bCs/>
          <w:sz w:val="24"/>
          <w:szCs w:val="24"/>
          <w:lang w:eastAsia="ru-RU"/>
        </w:rPr>
        <w:t xml:space="preserve"> зачисление ценных бумаг на счет депо Депонента: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при переводе ценных бумаг на счет депо номинального держателя Депозитария в другом депозитарии, или на счет Депозитария, открытый в иностранной организации, как лицу, действующему в интересах других лиц, и предназначенный для учета прав на ценные бумаги Депонентов Депозитария;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при переводе ценных бумаг на лицевой счет номинального держателя Депозитария в реестре владельцев ценных бумаг либо на счет номинального держателя центрального депозитария в реестре владельцев ценных бумаг;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при передаче Депонентом документарных ценных бумаг в хранилище Депозитария. </w:t>
      </w:r>
      <w:bookmarkStart w:id="76" w:name="_Toc452800831"/>
      <w:bookmarkStart w:id="77" w:name="_Toc454172716"/>
    </w:p>
    <w:p w:rsidR="00FD47BF" w:rsidRPr="00FD47BF" w:rsidRDefault="00FD47BF" w:rsidP="002151CA">
      <w:pPr>
        <w:tabs>
          <w:tab w:val="left" w:pos="426"/>
          <w:tab w:val="left" w:pos="567"/>
          <w:tab w:val="left" w:pos="1134"/>
        </w:tabs>
        <w:spacing w:after="0" w:line="360" w:lineRule="auto"/>
        <w:ind w:firstLine="567"/>
        <w:jc w:val="both"/>
        <w:rPr>
          <w:rFonts w:ascii="Times New Roman" w:eastAsia="Times New Roman" w:hAnsi="Times New Roman" w:cs="Times New Roman"/>
          <w:b/>
          <w:bCs/>
          <w:sz w:val="24"/>
          <w:szCs w:val="24"/>
          <w:lang w:eastAsia="ru-RU"/>
        </w:rPr>
      </w:pPr>
      <w:r w:rsidRPr="00FD47BF">
        <w:rPr>
          <w:rFonts w:ascii="Times New Roman" w:eastAsia="Times New Roman" w:hAnsi="Times New Roman" w:cs="Times New Roman"/>
          <w:b/>
          <w:bCs/>
          <w:sz w:val="24"/>
          <w:szCs w:val="24"/>
          <w:lang w:eastAsia="ru-RU"/>
        </w:rPr>
        <w:lastRenderedPageBreak/>
        <w:t>Прием ценных бумаг на хранение и/или учет при переводе ценных бумаг на счет Депозитария в реестре владельцев ценных бумаг или другом депозитарии</w:t>
      </w:r>
      <w:bookmarkEnd w:id="76"/>
      <w:bookmarkEnd w:id="77"/>
      <w:r w:rsidRPr="00FD47BF">
        <w:rPr>
          <w:rFonts w:ascii="Times New Roman" w:eastAsia="Times New Roman" w:hAnsi="Times New Roman" w:cs="Times New Roman"/>
          <w:b/>
          <w:bCs/>
          <w:sz w:val="24"/>
          <w:szCs w:val="24"/>
          <w:lang w:eastAsia="ru-RU"/>
        </w:rPr>
        <w:t xml:space="preserve"> </w:t>
      </w:r>
    </w:p>
    <w:p w:rsidR="00FD47BF" w:rsidRPr="00FD47BF" w:rsidRDefault="00FD47BF" w:rsidP="002151CA">
      <w:pPr>
        <w:tabs>
          <w:tab w:val="left" w:pos="426"/>
          <w:tab w:val="left" w:pos="1134"/>
        </w:tabs>
        <w:spacing w:after="0" w:line="360" w:lineRule="auto"/>
        <w:ind w:firstLine="567"/>
        <w:jc w:val="both"/>
        <w:rPr>
          <w:rFonts w:ascii="Times New Roman" w:eastAsia="Times New Roman" w:hAnsi="Times New Roman" w:cs="Times New Roman"/>
          <w:b/>
          <w:bCs/>
          <w:i/>
          <w:sz w:val="24"/>
          <w:szCs w:val="24"/>
          <w:lang w:eastAsia="ru-RU"/>
        </w:rPr>
      </w:pPr>
      <w:r w:rsidRPr="00FD47BF">
        <w:rPr>
          <w:rFonts w:ascii="Times New Roman" w:eastAsia="Times New Roman" w:hAnsi="Times New Roman" w:cs="Times New Roman"/>
          <w:b/>
          <w:bCs/>
          <w:i/>
          <w:sz w:val="24"/>
          <w:szCs w:val="24"/>
          <w:lang w:eastAsia="ru-RU"/>
        </w:rPr>
        <w:t>Основание:</w:t>
      </w:r>
    </w:p>
    <w:p w:rsidR="00FD47BF" w:rsidRPr="00FD47BF" w:rsidRDefault="0014762C"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Поручение депо Депонента</w:t>
      </w:r>
      <w:r w:rsidR="00FD47BF" w:rsidRPr="00FD47BF">
        <w:rPr>
          <w:rFonts w:ascii="Times New Roman" w:eastAsia="Times New Roman" w:hAnsi="Times New Roman" w:cs="Times New Roman"/>
          <w:sz w:val="24"/>
          <w:szCs w:val="24"/>
          <w:shd w:val="clear" w:color="auto" w:fill="FFFFFF"/>
          <w:lang w:eastAsia="ru-RU"/>
        </w:rPr>
        <w:t>;</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proofErr w:type="gramStart"/>
      <w:r w:rsidRPr="00FD47BF">
        <w:rPr>
          <w:rFonts w:ascii="Times New Roman" w:eastAsia="Times New Roman" w:hAnsi="Times New Roman" w:cs="Times New Roman"/>
          <w:sz w:val="24"/>
          <w:szCs w:val="24"/>
          <w:shd w:val="clear" w:color="auto" w:fill="FFFFFF"/>
          <w:lang w:eastAsia="ru-RU"/>
        </w:rPr>
        <w:t xml:space="preserve">Выписка (уведомление, справка об операциях) держателя реестра о зачислении ценных бумаг на лицевой счет номинального держателя Депозитария, полученная по запросу Депозитария, выписка либо отчет об исполненной операции по счету депо номинального держателя Депозитария в другом депозитарии либо по счету Депозитария в иностранной организации, предназначенному для учета прав на ценные бумаг как лицу, действующему в интересах депонентов Депозитария. </w:t>
      </w:r>
      <w:proofErr w:type="gramEnd"/>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При невозможности однозначного сопоставления выписки (уведомления, отчета) и поручения депо, Депозитарий вправе потребовать дополнительного подтверждения такого соответствия.</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При осуществлении операций в другом депозитарии, в котором на счете депо номинального держателя Депозитария учитываются ценные бум</w:t>
      </w:r>
      <w:r w:rsidR="00695573">
        <w:rPr>
          <w:rFonts w:ascii="Times New Roman" w:eastAsia="Times New Roman" w:hAnsi="Times New Roman" w:cs="Times New Roman"/>
          <w:sz w:val="24"/>
          <w:szCs w:val="24"/>
          <w:lang w:eastAsia="ru-RU"/>
        </w:rPr>
        <w:t>аги Депонента в соответствии с у</w:t>
      </w:r>
      <w:r w:rsidRPr="00FD47BF">
        <w:rPr>
          <w:rFonts w:ascii="Times New Roman" w:eastAsia="Times New Roman" w:hAnsi="Times New Roman" w:cs="Times New Roman"/>
          <w:sz w:val="24"/>
          <w:szCs w:val="24"/>
          <w:lang w:eastAsia="ru-RU"/>
        </w:rPr>
        <w:t>словиями осуществления депозитарной деятельности другого депозитария (или через него в реестре владельцев ценных бумаг), Депозитарий вправе потребовать от Депонента предоставления дополнительных документов согласно требованиям другого депозитария (либо держателя реестра).</w:t>
      </w:r>
    </w:p>
    <w:p w:rsidR="00FD47BF" w:rsidRPr="00FD47BF" w:rsidRDefault="00FD47BF" w:rsidP="00DC1845">
      <w:pPr>
        <w:numPr>
          <w:ilvl w:val="12"/>
          <w:numId w:val="0"/>
        </w:numPr>
        <w:tabs>
          <w:tab w:val="left" w:pos="1134"/>
        </w:tabs>
        <w:spacing w:after="0" w:line="360" w:lineRule="auto"/>
        <w:ind w:left="35" w:firstLine="532"/>
        <w:jc w:val="both"/>
        <w:rPr>
          <w:rFonts w:ascii="Times New Roman" w:eastAsia="Times New Roman" w:hAnsi="Times New Roman" w:cs="Times New Roman"/>
          <w:i/>
          <w:sz w:val="24"/>
          <w:szCs w:val="20"/>
          <w:lang w:eastAsia="ru-RU"/>
        </w:rPr>
      </w:pPr>
      <w:r w:rsidRPr="00FD47BF">
        <w:rPr>
          <w:rFonts w:ascii="Times New Roman" w:eastAsia="Times New Roman" w:hAnsi="Times New Roman" w:cs="Times New Roman"/>
          <w:b/>
          <w:bCs/>
          <w:i/>
          <w:sz w:val="24"/>
          <w:szCs w:val="20"/>
          <w:lang w:eastAsia="ru-RU"/>
        </w:rPr>
        <w:t>Исходящие документы</w:t>
      </w:r>
      <w:r w:rsidRPr="00FD47BF">
        <w:rPr>
          <w:rFonts w:ascii="Times New Roman" w:eastAsia="Times New Roman" w:hAnsi="Times New Roman" w:cs="Times New Roman"/>
          <w:i/>
          <w:sz w:val="24"/>
          <w:szCs w:val="20"/>
          <w:lang w:eastAsia="ru-RU"/>
        </w:rPr>
        <w:t>:</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Отчет Депоненту о выполненной операции.</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i/>
          <w:sz w:val="24"/>
          <w:szCs w:val="24"/>
          <w:lang w:eastAsia="ru-RU"/>
        </w:rPr>
        <w:t>Срок исполнения операции:</w:t>
      </w:r>
      <w:r w:rsidRPr="00FD47BF">
        <w:rPr>
          <w:rFonts w:ascii="Times New Roman" w:eastAsia="Times New Roman" w:hAnsi="Times New Roman" w:cs="Times New Roman"/>
          <w:sz w:val="24"/>
          <w:szCs w:val="24"/>
          <w:lang w:eastAsia="ru-RU"/>
        </w:rPr>
        <w:t xml:space="preserve"> не позднее рабочего дня, следующего за днем получения отчета из реестра владельцев ценных бумаг или другого депозитария о зачислении ценных бумаг на счет Депозитария.</w:t>
      </w:r>
    </w:p>
    <w:p w:rsidR="00FD47BF" w:rsidRPr="00FD47BF" w:rsidRDefault="00FD47BF" w:rsidP="002151CA">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Зачисление ценных бумаг на счет депо Депонента осуществляется только после положительного завершения сверки реквизитов поручения депо Депонента с реквизитами уведомления (выписки, отчета) держателя реестра (другого депозитария) о проведенной операции зачисления ценных бумаг на счет Депозитария.</w:t>
      </w:r>
    </w:p>
    <w:p w:rsidR="00FD47BF" w:rsidRPr="00FD47BF" w:rsidRDefault="00FD47BF" w:rsidP="002151CA">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proofErr w:type="gramStart"/>
      <w:r w:rsidRPr="00FD47BF">
        <w:rPr>
          <w:rFonts w:ascii="Times New Roman" w:eastAsia="Times New Roman" w:hAnsi="Times New Roman" w:cs="Times New Roman"/>
          <w:bCs/>
          <w:sz w:val="24"/>
          <w:szCs w:val="24"/>
          <w:lang w:eastAsia="ru-RU"/>
        </w:rPr>
        <w:t xml:space="preserve">Если на момент получения выписки (уведомления, отчета) держателя реестра (другого депозитария) о зачислении ценных бумаг на лицевой счет номинального держателя Депозитария в реестре владельцев ценных бумаг (счет депо номинального держателя Депозитария в другом депозитарии) Депонентом не предоставлено в Депозитарий соответствующее поручение депо на прием ценных бумаг на хранение и/или учет, ценные бумаги зачисляются на счет неустановленных лиц. </w:t>
      </w:r>
      <w:proofErr w:type="gramEnd"/>
    </w:p>
    <w:p w:rsidR="00FD47BF" w:rsidRPr="00FD47BF" w:rsidRDefault="00FD47BF" w:rsidP="002151CA">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Если по истечении двух календарных дней с даты зачисления ценных бумаг на Счет неустановленных лиц поручение депо на прием ценных бумаг на хранение и/или учет не было </w:t>
      </w:r>
      <w:r w:rsidRPr="00FD47BF">
        <w:rPr>
          <w:rFonts w:ascii="Times New Roman" w:eastAsia="Times New Roman" w:hAnsi="Times New Roman" w:cs="Times New Roman"/>
          <w:bCs/>
          <w:sz w:val="24"/>
          <w:szCs w:val="24"/>
          <w:lang w:eastAsia="ru-RU"/>
        </w:rPr>
        <w:lastRenderedPageBreak/>
        <w:t xml:space="preserve">предоставлено в Депозитарий, и на основании полученной из реестра владельцев ценных бумаг или другого депозитария выписки (уведомления, </w:t>
      </w:r>
      <w:proofErr w:type="gramStart"/>
      <w:r w:rsidRPr="00FD47BF">
        <w:rPr>
          <w:rFonts w:ascii="Times New Roman" w:eastAsia="Times New Roman" w:hAnsi="Times New Roman" w:cs="Times New Roman"/>
          <w:bCs/>
          <w:sz w:val="24"/>
          <w:szCs w:val="24"/>
          <w:lang w:eastAsia="ru-RU"/>
        </w:rPr>
        <w:t xml:space="preserve">отчета) </w:t>
      </w:r>
      <w:proofErr w:type="gramEnd"/>
      <w:r w:rsidRPr="00FD47BF">
        <w:rPr>
          <w:rFonts w:ascii="Times New Roman" w:eastAsia="Times New Roman" w:hAnsi="Times New Roman" w:cs="Times New Roman"/>
          <w:bCs/>
          <w:sz w:val="24"/>
          <w:szCs w:val="24"/>
          <w:lang w:eastAsia="ru-RU"/>
        </w:rPr>
        <w:t>Депозитарий идентифицировал Депонента, на счет депо которого должны быть зачислены эти ценные бумаги, данному Депоненту предоставляется уведомление/отчет о зачислении ценных бумаг на счет неустановленных лиц и необходимости предоставления поручения депо на прием ценных бумаг на хранение и/или учет. В случае если Депонент желает получить информацию о зачислении на счет неустановленных лиц ценных бумаг, подлежащих зачислению на счета депо данного Депонента в Депозитарии за определенный период или дату, он должен предоставить в Депозитарий информационный запрос (форма свободная). Отчет предоставляется Депоненту только в случае, если по содержащимся в выписках (уведомлениях, отчетах) держатель реестра (другого депозитария) сведениям Депозитарий сможет установить, что эти ценные бумаги подлежат зачислению на счет депо данного Депонента, а соответствующее поручение депо Депонента не было предоставлено/исполнено.</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Депозитарий вправе отказать в исполнении поручения депо Депонента, если в качестве основания в поручении депо указан документ, связанный с переходом прав на ценные бумаги, за исключением случаев, когда законодательством Российской Федерации допускается изменение владельца (доверительного управляющего) ценных бумаг. </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
          <w:bCs/>
          <w:sz w:val="24"/>
          <w:szCs w:val="24"/>
          <w:lang w:eastAsia="ru-RU"/>
        </w:rPr>
      </w:pPr>
      <w:bookmarkStart w:id="78" w:name="_Toc451673652"/>
      <w:bookmarkStart w:id="79" w:name="_Toc452800832"/>
      <w:bookmarkStart w:id="80" w:name="_Toc454172717"/>
      <w:r w:rsidRPr="00FD47BF">
        <w:rPr>
          <w:rFonts w:ascii="Times New Roman" w:eastAsia="Times New Roman" w:hAnsi="Times New Roman" w:cs="Times New Roman"/>
          <w:b/>
          <w:bCs/>
          <w:sz w:val="24"/>
          <w:szCs w:val="24"/>
          <w:lang w:eastAsia="ru-RU"/>
        </w:rPr>
        <w:t>Прием д</w:t>
      </w:r>
      <w:bookmarkStart w:id="81" w:name="Измен_прием_2"/>
      <w:bookmarkEnd w:id="81"/>
      <w:r w:rsidRPr="00FD47BF">
        <w:rPr>
          <w:rFonts w:ascii="Times New Roman" w:eastAsia="Times New Roman" w:hAnsi="Times New Roman" w:cs="Times New Roman"/>
          <w:b/>
          <w:bCs/>
          <w:sz w:val="24"/>
          <w:szCs w:val="24"/>
          <w:lang w:eastAsia="ru-RU"/>
        </w:rPr>
        <w:t>окументарных ценных бумаг на хранение и/или учет</w:t>
      </w:r>
      <w:bookmarkEnd w:id="78"/>
      <w:r w:rsidRPr="00FD47BF">
        <w:rPr>
          <w:rFonts w:ascii="Times New Roman" w:eastAsia="Times New Roman" w:hAnsi="Times New Roman" w:cs="Times New Roman"/>
          <w:b/>
          <w:bCs/>
          <w:sz w:val="24"/>
          <w:szCs w:val="24"/>
          <w:lang w:eastAsia="ru-RU"/>
        </w:rPr>
        <w:t xml:space="preserve"> при передаче Депонентом ценных бумаг</w:t>
      </w:r>
      <w:bookmarkEnd w:id="79"/>
      <w:bookmarkEnd w:id="80"/>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Депозитарий вправе хранить документарные ценные бумаги в хранилище Депозитария, оборудованного в соответствии с требованиями законодательства Российской Федерации. </w:t>
      </w:r>
    </w:p>
    <w:p w:rsidR="00FD47BF" w:rsidRPr="00FD47BF" w:rsidRDefault="00FD47BF" w:rsidP="00DC1845">
      <w:pPr>
        <w:tabs>
          <w:tab w:val="left" w:pos="993"/>
          <w:tab w:val="left" w:pos="1134"/>
        </w:tabs>
        <w:spacing w:after="0" w:line="360" w:lineRule="auto"/>
        <w:ind w:left="35" w:firstLine="532"/>
        <w:jc w:val="both"/>
        <w:rPr>
          <w:rFonts w:ascii="Times New Roman" w:eastAsia="Times New Roman" w:hAnsi="Times New Roman" w:cs="Times New Roman"/>
          <w:b/>
          <w:sz w:val="24"/>
          <w:szCs w:val="20"/>
          <w:lang w:eastAsia="ru-RU"/>
        </w:rPr>
      </w:pPr>
      <w:r w:rsidRPr="00FD47BF">
        <w:rPr>
          <w:rFonts w:ascii="Times New Roman" w:eastAsia="Times New Roman" w:hAnsi="Times New Roman" w:cs="Times New Roman"/>
          <w:b/>
          <w:i/>
          <w:sz w:val="24"/>
          <w:szCs w:val="20"/>
          <w:lang w:eastAsia="ru-RU"/>
        </w:rPr>
        <w:t>Основание</w:t>
      </w:r>
      <w:r w:rsidRPr="00FD47BF">
        <w:rPr>
          <w:rFonts w:ascii="Times New Roman" w:eastAsia="Times New Roman" w:hAnsi="Times New Roman" w:cs="Times New Roman"/>
          <w:b/>
          <w:sz w:val="24"/>
          <w:szCs w:val="20"/>
          <w:lang w:eastAsia="ru-RU"/>
        </w:rPr>
        <w:t>:</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Поручение депо Депонента;</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Перечень сертификатов ценных бумаг;</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Доверенность Депонента его представителю на передачу ценных бумаг и подписание акта приема-передачи.</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Документы, подтверждающие передачу Депонентом ценных бумаг:</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Акт приема-передачи ценных бумаг.</w:t>
      </w:r>
    </w:p>
    <w:p w:rsidR="00FD47BF" w:rsidRPr="00FD47BF" w:rsidRDefault="00FD47BF" w:rsidP="00DC1845">
      <w:pPr>
        <w:numPr>
          <w:ilvl w:val="12"/>
          <w:numId w:val="0"/>
        </w:numPr>
        <w:tabs>
          <w:tab w:val="left" w:pos="1134"/>
        </w:tabs>
        <w:spacing w:after="0" w:line="360" w:lineRule="auto"/>
        <w:ind w:left="35" w:firstLine="532"/>
        <w:jc w:val="both"/>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Исходящие документы:</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Отчет Депоненту об исполненной операции.</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i/>
          <w:sz w:val="24"/>
          <w:szCs w:val="24"/>
          <w:lang w:eastAsia="ru-RU"/>
        </w:rPr>
        <w:t>Срок исполнения операции:</w:t>
      </w:r>
      <w:r w:rsidRPr="00FD47BF">
        <w:rPr>
          <w:rFonts w:ascii="Times New Roman" w:eastAsia="Times New Roman" w:hAnsi="Times New Roman" w:cs="Times New Roman"/>
          <w:sz w:val="24"/>
          <w:szCs w:val="24"/>
          <w:lang w:eastAsia="ru-RU"/>
        </w:rPr>
        <w:t xml:space="preserve"> не позднее рабочего дня, </w:t>
      </w:r>
      <w:r w:rsidRPr="00FD47BF">
        <w:rPr>
          <w:rFonts w:ascii="Times New Roman" w:eastAsia="Times New Roman" w:hAnsi="Times New Roman" w:cs="Times New Roman"/>
          <w:sz w:val="24"/>
          <w:szCs w:val="20"/>
          <w:lang w:eastAsia="ru-RU"/>
        </w:rPr>
        <w:t>если выполнены все условия исполнения операции</w:t>
      </w:r>
      <w:r w:rsidRPr="00FD47BF">
        <w:rPr>
          <w:rFonts w:ascii="Times New Roman" w:eastAsia="Times New Roman" w:hAnsi="Times New Roman" w:cs="Times New Roman"/>
          <w:sz w:val="24"/>
          <w:szCs w:val="24"/>
          <w:lang w:eastAsia="ru-RU"/>
        </w:rPr>
        <w:t>.</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82" w:name="_Toc374543776"/>
      <w:r w:rsidRPr="00FD47BF">
        <w:rPr>
          <w:rFonts w:ascii="Times New Roman" w:eastAsia="Times New Roman" w:hAnsi="Times New Roman" w:cs="Times New Roman"/>
          <w:b/>
          <w:sz w:val="24"/>
          <w:szCs w:val="20"/>
          <w:lang w:eastAsia="ru-RU"/>
        </w:rPr>
        <w:t>Статья 2</w:t>
      </w:r>
      <w:r w:rsidR="002151CA" w:rsidRPr="000D1219">
        <w:rPr>
          <w:rFonts w:ascii="Times New Roman" w:eastAsia="Times New Roman" w:hAnsi="Times New Roman" w:cs="Times New Roman"/>
          <w:b/>
          <w:sz w:val="24"/>
          <w:szCs w:val="20"/>
          <w:lang w:eastAsia="ru-RU"/>
        </w:rPr>
        <w:t>0</w:t>
      </w:r>
      <w:r w:rsidRPr="00FD47BF">
        <w:rPr>
          <w:rFonts w:ascii="Times New Roman" w:eastAsia="Times New Roman" w:hAnsi="Times New Roman" w:cs="Times New Roman"/>
          <w:b/>
          <w:sz w:val="24"/>
          <w:szCs w:val="20"/>
          <w:lang w:eastAsia="ru-RU"/>
        </w:rPr>
        <w:t>. Снятие ценных</w:t>
      </w:r>
      <w:bookmarkStart w:id="83" w:name="Измен_снятие_1"/>
      <w:bookmarkEnd w:id="83"/>
      <w:r w:rsidRPr="00FD47BF">
        <w:rPr>
          <w:rFonts w:ascii="Times New Roman" w:eastAsia="Times New Roman" w:hAnsi="Times New Roman" w:cs="Times New Roman"/>
          <w:b/>
          <w:sz w:val="24"/>
          <w:szCs w:val="20"/>
          <w:lang w:eastAsia="ru-RU"/>
        </w:rPr>
        <w:t xml:space="preserve"> бумаг с хранения и/или учета</w:t>
      </w:r>
      <w:bookmarkEnd w:id="74"/>
      <w:bookmarkEnd w:id="75"/>
      <w:bookmarkEnd w:id="82"/>
      <w:r w:rsidRPr="00FD47BF">
        <w:rPr>
          <w:rFonts w:ascii="Times New Roman" w:eastAsia="Times New Roman" w:hAnsi="Times New Roman" w:cs="Times New Roman"/>
          <w:b/>
          <w:sz w:val="24"/>
          <w:szCs w:val="20"/>
          <w:lang w:eastAsia="ru-RU"/>
        </w:rPr>
        <w:t xml:space="preserve"> </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
          <w:bCs/>
          <w:i/>
          <w:sz w:val="24"/>
          <w:szCs w:val="24"/>
          <w:lang w:eastAsia="ru-RU"/>
        </w:rPr>
      </w:pPr>
      <w:r w:rsidRPr="00FD47BF">
        <w:rPr>
          <w:rFonts w:ascii="Times New Roman" w:eastAsia="Times New Roman" w:hAnsi="Times New Roman" w:cs="Times New Roman"/>
          <w:b/>
          <w:bCs/>
          <w:i/>
          <w:sz w:val="24"/>
          <w:szCs w:val="24"/>
          <w:lang w:eastAsia="ru-RU"/>
        </w:rPr>
        <w:t xml:space="preserve">Содержание операции: </w:t>
      </w:r>
      <w:r w:rsidRPr="00FD47BF">
        <w:rPr>
          <w:rFonts w:ascii="Times New Roman" w:eastAsia="Times New Roman" w:hAnsi="Times New Roman" w:cs="Times New Roman"/>
          <w:bCs/>
          <w:sz w:val="24"/>
          <w:szCs w:val="24"/>
          <w:lang w:eastAsia="ru-RU"/>
        </w:rPr>
        <w:t>списание ценных бумаг со счета депо Депонента: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при переводе ценных бумаг со счета депо номинального держателя Депозитария Депонента на счет депо в другом депозитарии или со счета Депозитария, открытого в </w:t>
      </w:r>
      <w:r w:rsidRPr="00FD47BF">
        <w:rPr>
          <w:rFonts w:ascii="Times New Roman" w:eastAsia="Times New Roman" w:hAnsi="Times New Roman" w:cs="Times New Roman"/>
          <w:sz w:val="24"/>
          <w:szCs w:val="24"/>
          <w:shd w:val="clear" w:color="auto" w:fill="FFFFFF"/>
          <w:lang w:eastAsia="ru-RU"/>
        </w:rPr>
        <w:lastRenderedPageBreak/>
        <w:t>иностранной организации, как лицу, действующему в интересах других лиц, и предназначенный для учета прав на ценные бумаги Депонентов Депозитария;</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при переводе ценных бумаг с лицевого счета номинального держателя Депозитария или с лицевого счета номинального держателя центрального депозитария в реестре владельцев ценных бумаг;</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при выдаче Депоненту документарных ценных бумаг из хранилища Депозитария.</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
          <w:bCs/>
          <w:sz w:val="24"/>
          <w:szCs w:val="24"/>
          <w:lang w:eastAsia="ru-RU"/>
        </w:rPr>
      </w:pPr>
      <w:bookmarkStart w:id="84" w:name="_Toc452800835"/>
      <w:r w:rsidRPr="00FD47BF">
        <w:rPr>
          <w:rFonts w:ascii="Times New Roman" w:eastAsia="Times New Roman" w:hAnsi="Times New Roman" w:cs="Times New Roman"/>
          <w:b/>
          <w:bCs/>
          <w:sz w:val="24"/>
          <w:szCs w:val="24"/>
          <w:lang w:eastAsia="ru-RU"/>
        </w:rPr>
        <w:t>Снятие ценных бумаг с хранения и/или учета при переводе ценных бумаг со счета Депозитария в реестре владельцев ценных бумаг или другом депозитарии</w:t>
      </w:r>
      <w:bookmarkEnd w:id="84"/>
    </w:p>
    <w:p w:rsidR="00FD47BF" w:rsidRPr="00FD47BF" w:rsidRDefault="00FD47BF" w:rsidP="00DC1845">
      <w:pPr>
        <w:numPr>
          <w:ilvl w:val="12"/>
          <w:numId w:val="0"/>
        </w:numPr>
        <w:tabs>
          <w:tab w:val="left" w:pos="1134"/>
        </w:tabs>
        <w:spacing w:after="0" w:line="360" w:lineRule="auto"/>
        <w:ind w:left="35" w:firstLine="532"/>
        <w:jc w:val="both"/>
        <w:rPr>
          <w:rFonts w:ascii="Times New Roman" w:eastAsia="Times New Roman" w:hAnsi="Times New Roman" w:cs="Times New Roman"/>
          <w:b/>
          <w:bCs/>
          <w:i/>
          <w:sz w:val="24"/>
          <w:szCs w:val="20"/>
          <w:lang w:eastAsia="ru-RU"/>
        </w:rPr>
      </w:pPr>
      <w:r w:rsidRPr="00FD47BF">
        <w:rPr>
          <w:rFonts w:ascii="Times New Roman" w:eastAsia="Times New Roman" w:hAnsi="Times New Roman" w:cs="Times New Roman"/>
          <w:b/>
          <w:bCs/>
          <w:i/>
          <w:sz w:val="24"/>
          <w:szCs w:val="20"/>
          <w:lang w:eastAsia="ru-RU"/>
        </w:rPr>
        <w:t>Основание:</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Поручение депо Депонента;</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proofErr w:type="gramStart"/>
      <w:r w:rsidRPr="00FD47BF">
        <w:rPr>
          <w:rFonts w:ascii="Times New Roman" w:eastAsia="Times New Roman" w:hAnsi="Times New Roman" w:cs="Times New Roman"/>
          <w:sz w:val="24"/>
          <w:szCs w:val="24"/>
          <w:shd w:val="clear" w:color="auto" w:fill="FFFFFF"/>
          <w:lang w:eastAsia="ru-RU"/>
        </w:rPr>
        <w:t>Выписка (уведомление, справка об операциях) держателя реестра о списании ценных бумаг с лицевого счета номинального держателя Депозитария, полученная по запросу Депозитария, выписка либо отчет об исполненной операции по счету депо номинального держателя Депозитария в другом депозитарии либо по счету Депозитария в иностранной организации, предназначенному для учета прав на ценные бумаг как лицу, действующему в интересах депонентов Депозитария.</w:t>
      </w:r>
      <w:proofErr w:type="gramEnd"/>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Операции списания ценных бумаг ликвидированного эмитента со счетов депо Депонентов на основании поручения депо, составленного Депозитарием, исполняются при условии подтверждения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Ценные бумаги, предназначенные для списания, блокируются в первый из дней периода исполнения, указанных в поручении депо, при условии наличия ценных бумаг на указанном Депонентом разделе счета депо.</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Депозитарий вправе потребовать от Депонента предоставления дополнительных документов согласно действующему законодательству.</w:t>
      </w:r>
    </w:p>
    <w:p w:rsidR="00FD47BF" w:rsidRPr="00FD47BF" w:rsidRDefault="00FD47BF" w:rsidP="00DC1845">
      <w:pPr>
        <w:numPr>
          <w:ilvl w:val="12"/>
          <w:numId w:val="0"/>
        </w:numPr>
        <w:tabs>
          <w:tab w:val="left" w:pos="1134"/>
        </w:tabs>
        <w:spacing w:after="0" w:line="360" w:lineRule="auto"/>
        <w:ind w:left="35" w:firstLine="532"/>
        <w:jc w:val="both"/>
        <w:rPr>
          <w:rFonts w:ascii="Times New Roman" w:eastAsia="Times New Roman" w:hAnsi="Times New Roman" w:cs="Times New Roman"/>
          <w:i/>
          <w:sz w:val="24"/>
          <w:szCs w:val="20"/>
          <w:lang w:eastAsia="ru-RU"/>
        </w:rPr>
      </w:pPr>
      <w:r w:rsidRPr="00FD47BF">
        <w:rPr>
          <w:rFonts w:ascii="Times New Roman" w:eastAsia="Times New Roman" w:hAnsi="Times New Roman" w:cs="Times New Roman"/>
          <w:b/>
          <w:bCs/>
          <w:i/>
          <w:sz w:val="24"/>
          <w:szCs w:val="20"/>
          <w:lang w:eastAsia="ru-RU"/>
        </w:rPr>
        <w:t>Исходящие документы</w:t>
      </w:r>
      <w:r w:rsidRPr="00FD47BF">
        <w:rPr>
          <w:rFonts w:ascii="Times New Roman" w:eastAsia="Times New Roman" w:hAnsi="Times New Roman" w:cs="Times New Roman"/>
          <w:i/>
          <w:sz w:val="24"/>
          <w:szCs w:val="20"/>
          <w:lang w:eastAsia="ru-RU"/>
        </w:rPr>
        <w:t>:</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Отчет Депоненту об исполненной операции;</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Уведомление о проведенной операции в реестре (в случае списания ценных бумаг в реестре владельцев ценных бумаг с лицевого счета номинального держателя Депозитария).</w:t>
      </w:r>
    </w:p>
    <w:p w:rsidR="00FD47BF" w:rsidRPr="00FD47BF" w:rsidRDefault="00FD47BF" w:rsidP="002151CA">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В случае списания ценных бумаг с лицевого счета номинального держателя Депозитария в реестре владельцев ценных бумаг Депоненту </w:t>
      </w:r>
      <w:proofErr w:type="gramStart"/>
      <w:r w:rsidRPr="00FD47BF">
        <w:rPr>
          <w:rFonts w:ascii="Times New Roman" w:eastAsia="Times New Roman" w:hAnsi="Times New Roman" w:cs="Times New Roman"/>
          <w:bCs/>
          <w:sz w:val="24"/>
          <w:szCs w:val="24"/>
          <w:lang w:eastAsia="ru-RU"/>
        </w:rPr>
        <w:t>предоставляется отчет</w:t>
      </w:r>
      <w:proofErr w:type="gramEnd"/>
      <w:r w:rsidRPr="00FD47BF">
        <w:rPr>
          <w:rFonts w:ascii="Times New Roman" w:eastAsia="Times New Roman" w:hAnsi="Times New Roman" w:cs="Times New Roman"/>
          <w:bCs/>
          <w:sz w:val="24"/>
          <w:szCs w:val="24"/>
          <w:lang w:eastAsia="ru-RU"/>
        </w:rPr>
        <w:t xml:space="preserve"> о выполненной операции в Депозитарии.</w:t>
      </w:r>
    </w:p>
    <w:p w:rsidR="00FD47BF" w:rsidRPr="00FD47BF" w:rsidRDefault="00FD47BF" w:rsidP="002151CA">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В случае отказа держателя реестра либо другого депозитария в осуществлении перерегистрации прав на ценные бумаги Депозитарий предоставляет копию полученного отказа Депоненту. Если данный отказ обусловлен ошибочными действиями Депонента, то последний </w:t>
      </w:r>
      <w:r w:rsidRPr="00FD47BF">
        <w:rPr>
          <w:rFonts w:ascii="Times New Roman" w:eastAsia="Times New Roman" w:hAnsi="Times New Roman" w:cs="Times New Roman"/>
          <w:bCs/>
          <w:sz w:val="24"/>
          <w:szCs w:val="24"/>
          <w:lang w:eastAsia="ru-RU"/>
        </w:rPr>
        <w:lastRenderedPageBreak/>
        <w:t>возмещает расходы Депозитария по исполнению данного поручения. При этом обязательства Депозитария в отношении данного поручения депо считаются исполненными Депозитарием.</w:t>
      </w:r>
    </w:p>
    <w:p w:rsidR="00FD47BF" w:rsidRPr="009262D2" w:rsidRDefault="00FD47BF" w:rsidP="002151CA">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9262D2">
        <w:rPr>
          <w:rFonts w:ascii="Times New Roman" w:eastAsia="Times New Roman" w:hAnsi="Times New Roman" w:cs="Times New Roman"/>
          <w:bCs/>
          <w:sz w:val="24"/>
          <w:szCs w:val="24"/>
          <w:lang w:eastAsia="ru-RU"/>
        </w:rPr>
        <w:t xml:space="preserve">Списание ценных бумаг с лицевого счета номинального держателя центрального депозитария осуществляется на основании встречных поручений: поручения Депозитария, сформированного на основании поручения депо Депонента, предоставленного в Депозитарий, и поручения получателя ценных бумаг, которому открыт лицевой счет в реестре владельцев ценных бумаг, за исключением случаев, предусмотренных законодательством Российской Федерации. </w:t>
      </w:r>
    </w:p>
    <w:p w:rsidR="00FD47BF" w:rsidRPr="00FD47BF" w:rsidRDefault="00FD47BF" w:rsidP="002151CA">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При исполнении операции владелец (доверительный управляющий) этих ценных бумаг меняться не должен, за исключением случаев, предусмотренных законодательством Российской Федерации. </w:t>
      </w:r>
    </w:p>
    <w:p w:rsidR="00FD47BF" w:rsidRPr="00FD47BF" w:rsidRDefault="00FD47BF" w:rsidP="00DC1845">
      <w:pPr>
        <w:tabs>
          <w:tab w:val="left" w:pos="426"/>
          <w:tab w:val="left" w:pos="1134"/>
        </w:tabs>
        <w:spacing w:after="0" w:line="360" w:lineRule="auto"/>
        <w:ind w:left="35" w:firstLine="532"/>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Депозитарий вправе отказать в исполнении поручения депо Депонента, если в качестве основания в поручении депо указан документ, связанный с переходом прав на ценные бумаги, за исключением случаев, когда законодательством Российской Федерации допускается изменение владельца (доверительного управляющего) ценных бумаг. </w:t>
      </w:r>
    </w:p>
    <w:p w:rsidR="00FD47BF" w:rsidRPr="00FD47BF" w:rsidRDefault="00FD47BF" w:rsidP="002151CA">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При каждой операции списания ценных бумаг с лицевого счета номинального держателя Депозитарий и держатель реестра проводят сверку записей </w:t>
      </w:r>
      <w:proofErr w:type="gramStart"/>
      <w:r w:rsidRPr="00FD47BF">
        <w:rPr>
          <w:rFonts w:ascii="Times New Roman" w:eastAsia="Times New Roman" w:hAnsi="Times New Roman" w:cs="Times New Roman"/>
          <w:bCs/>
          <w:sz w:val="24"/>
          <w:szCs w:val="24"/>
          <w:lang w:eastAsia="ru-RU"/>
        </w:rPr>
        <w:t>о количестве ценных бумаг на лицевом счете номинального держателя для установления Депозитарием соответствия количества ценных бумаг на лицевом счете номинального держателя на всех счетах</w:t>
      </w:r>
      <w:proofErr w:type="gramEnd"/>
      <w:r w:rsidRPr="00FD47BF">
        <w:rPr>
          <w:rFonts w:ascii="Times New Roman" w:eastAsia="Times New Roman" w:hAnsi="Times New Roman" w:cs="Times New Roman"/>
          <w:bCs/>
          <w:sz w:val="24"/>
          <w:szCs w:val="24"/>
          <w:lang w:eastAsia="ru-RU"/>
        </w:rPr>
        <w:t xml:space="preserve"> депо, которые ведет Депозитарий. Депозитарий не исполняет указанные операции списания ценных бумаг </w:t>
      </w:r>
      <w:proofErr w:type="gramStart"/>
      <w:r w:rsidRPr="00FD47BF">
        <w:rPr>
          <w:rFonts w:ascii="Times New Roman" w:eastAsia="Times New Roman" w:hAnsi="Times New Roman" w:cs="Times New Roman"/>
          <w:bCs/>
          <w:sz w:val="24"/>
          <w:szCs w:val="24"/>
          <w:lang w:eastAsia="ru-RU"/>
        </w:rPr>
        <w:t>с</w:t>
      </w:r>
      <w:proofErr w:type="gramEnd"/>
      <w:r w:rsidRPr="00FD47BF">
        <w:rPr>
          <w:rFonts w:ascii="Times New Roman" w:eastAsia="Times New Roman" w:hAnsi="Times New Roman" w:cs="Times New Roman"/>
          <w:bCs/>
          <w:sz w:val="24"/>
          <w:szCs w:val="24"/>
          <w:lang w:eastAsia="ru-RU"/>
        </w:rPr>
        <w:t xml:space="preserve"> счета депо при наличии несоответствий. Устранение выявленных несоответствий осуществляется в порядке, предусмотренном законодательством Российской Федерации.</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
          <w:bCs/>
          <w:sz w:val="24"/>
          <w:szCs w:val="24"/>
          <w:lang w:eastAsia="ru-RU"/>
        </w:rPr>
      </w:pPr>
      <w:bookmarkStart w:id="85" w:name="_Toc451673653"/>
      <w:bookmarkStart w:id="86" w:name="_Toc452800836"/>
      <w:bookmarkStart w:id="87" w:name="_Toc441483846"/>
      <w:r w:rsidRPr="00FD47BF">
        <w:rPr>
          <w:rFonts w:ascii="Times New Roman" w:eastAsia="Times New Roman" w:hAnsi="Times New Roman" w:cs="Times New Roman"/>
          <w:b/>
          <w:bCs/>
          <w:sz w:val="24"/>
          <w:szCs w:val="24"/>
          <w:lang w:eastAsia="ru-RU"/>
        </w:rPr>
        <w:t>Снятие</w:t>
      </w:r>
      <w:bookmarkStart w:id="88" w:name="Измен_снятие_2"/>
      <w:bookmarkEnd w:id="88"/>
      <w:r w:rsidRPr="00FD47BF">
        <w:rPr>
          <w:rFonts w:ascii="Times New Roman" w:eastAsia="Times New Roman" w:hAnsi="Times New Roman" w:cs="Times New Roman"/>
          <w:b/>
          <w:bCs/>
          <w:sz w:val="24"/>
          <w:szCs w:val="24"/>
          <w:lang w:eastAsia="ru-RU"/>
        </w:rPr>
        <w:t xml:space="preserve"> документарных ценных бумаг с хранения и/или учета</w:t>
      </w:r>
      <w:bookmarkEnd w:id="85"/>
      <w:r w:rsidRPr="00FD47BF">
        <w:rPr>
          <w:rFonts w:ascii="Times New Roman" w:eastAsia="Times New Roman" w:hAnsi="Times New Roman" w:cs="Times New Roman"/>
          <w:b/>
          <w:bCs/>
          <w:sz w:val="24"/>
          <w:szCs w:val="24"/>
          <w:lang w:eastAsia="ru-RU"/>
        </w:rPr>
        <w:t xml:space="preserve"> при выдаче Депоненту ценных бумаг</w:t>
      </w:r>
      <w:bookmarkEnd w:id="86"/>
    </w:p>
    <w:p w:rsidR="00FD47BF" w:rsidRPr="00FD47BF" w:rsidRDefault="00FD47BF" w:rsidP="00DC1845">
      <w:pPr>
        <w:numPr>
          <w:ilvl w:val="12"/>
          <w:numId w:val="0"/>
        </w:numPr>
        <w:tabs>
          <w:tab w:val="left" w:pos="1134"/>
        </w:tabs>
        <w:spacing w:after="0" w:line="360" w:lineRule="auto"/>
        <w:ind w:left="35" w:firstLine="532"/>
        <w:jc w:val="both"/>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Основание:</w:t>
      </w:r>
    </w:p>
    <w:p w:rsidR="00FD47BF" w:rsidRPr="00DC1845" w:rsidRDefault="0014762C"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Поручение депо Депонента;</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Перечень сертификатов ценных бумаг;</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Доверенность Депонента его представителю на передачу ценных бумаг и подписание акта приема-передачи.</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b/>
          <w:i/>
          <w:sz w:val="24"/>
          <w:szCs w:val="24"/>
          <w:shd w:val="clear" w:color="auto" w:fill="FFFFFF"/>
          <w:lang w:eastAsia="ru-RU"/>
        </w:rPr>
      </w:pPr>
      <w:r w:rsidRPr="00FD47BF">
        <w:rPr>
          <w:rFonts w:ascii="Times New Roman" w:eastAsia="Times New Roman" w:hAnsi="Times New Roman" w:cs="Times New Roman"/>
          <w:b/>
          <w:i/>
          <w:sz w:val="24"/>
          <w:szCs w:val="24"/>
          <w:shd w:val="clear" w:color="auto" w:fill="FFFFFF"/>
          <w:lang w:eastAsia="ru-RU"/>
        </w:rPr>
        <w:t>Документы, подтверждающие выдачу Депоненту ценных бумаг:</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Акт приема - передачи ценных бумаг;</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i/>
          <w:sz w:val="24"/>
          <w:szCs w:val="24"/>
          <w:shd w:val="clear" w:color="auto" w:fill="FFFFFF"/>
          <w:lang w:eastAsia="ru-RU"/>
        </w:rPr>
      </w:pPr>
      <w:r w:rsidRPr="00FD47BF">
        <w:rPr>
          <w:rFonts w:ascii="Times New Roman" w:eastAsia="Times New Roman" w:hAnsi="Times New Roman" w:cs="Times New Roman"/>
          <w:b/>
          <w:i/>
          <w:sz w:val="24"/>
          <w:szCs w:val="24"/>
          <w:shd w:val="clear" w:color="auto" w:fill="FFFFFF"/>
          <w:lang w:eastAsia="ru-RU"/>
        </w:rPr>
        <w:t>Исходящие документы</w:t>
      </w:r>
      <w:r w:rsidRPr="00FD47BF">
        <w:rPr>
          <w:rFonts w:ascii="Times New Roman" w:eastAsia="Times New Roman" w:hAnsi="Times New Roman" w:cs="Times New Roman"/>
          <w:i/>
          <w:sz w:val="24"/>
          <w:szCs w:val="24"/>
          <w:shd w:val="clear" w:color="auto" w:fill="FFFFFF"/>
          <w:lang w:eastAsia="ru-RU"/>
        </w:rPr>
        <w:t>:</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Отчет Депоненту о выполненной операции.</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89" w:name="_Toc441483845"/>
      <w:bookmarkStart w:id="90" w:name="_Toc451673642"/>
      <w:bookmarkStart w:id="91" w:name="_Toc452800837"/>
      <w:bookmarkStart w:id="92" w:name="_Toc374543777"/>
      <w:r w:rsidRPr="00FD47BF">
        <w:rPr>
          <w:rFonts w:ascii="Times New Roman" w:eastAsia="Times New Roman" w:hAnsi="Times New Roman" w:cs="Times New Roman"/>
          <w:b/>
          <w:sz w:val="24"/>
          <w:szCs w:val="20"/>
          <w:lang w:eastAsia="ru-RU"/>
        </w:rPr>
        <w:t>Статья 2</w:t>
      </w:r>
      <w:r w:rsidR="002151CA" w:rsidRPr="000D1219">
        <w:rPr>
          <w:rFonts w:ascii="Times New Roman" w:eastAsia="Times New Roman" w:hAnsi="Times New Roman" w:cs="Times New Roman"/>
          <w:b/>
          <w:sz w:val="24"/>
          <w:szCs w:val="20"/>
          <w:lang w:eastAsia="ru-RU"/>
        </w:rPr>
        <w:t>1</w:t>
      </w:r>
      <w:r w:rsidRPr="00FD47BF">
        <w:rPr>
          <w:rFonts w:ascii="Times New Roman" w:eastAsia="Times New Roman" w:hAnsi="Times New Roman" w:cs="Times New Roman"/>
          <w:b/>
          <w:sz w:val="24"/>
          <w:szCs w:val="20"/>
          <w:lang w:eastAsia="ru-RU"/>
        </w:rPr>
        <w:t>. Перем</w:t>
      </w:r>
      <w:bookmarkStart w:id="93" w:name="Измен_перемеш_1"/>
      <w:bookmarkEnd w:id="93"/>
      <w:r w:rsidRPr="00FD47BF">
        <w:rPr>
          <w:rFonts w:ascii="Times New Roman" w:eastAsia="Times New Roman" w:hAnsi="Times New Roman" w:cs="Times New Roman"/>
          <w:b/>
          <w:sz w:val="24"/>
          <w:szCs w:val="20"/>
          <w:lang w:eastAsia="ru-RU"/>
        </w:rPr>
        <w:t>ещение ценных бумаг</w:t>
      </w:r>
      <w:bookmarkEnd w:id="89"/>
      <w:bookmarkEnd w:id="90"/>
      <w:bookmarkEnd w:id="91"/>
      <w:bookmarkEnd w:id="92"/>
    </w:p>
    <w:p w:rsidR="00FD47BF" w:rsidRPr="00FD47BF" w:rsidRDefault="00FD47BF" w:rsidP="002151CA">
      <w:pPr>
        <w:tabs>
          <w:tab w:val="left" w:pos="567"/>
          <w:tab w:val="left" w:pos="851"/>
          <w:tab w:val="left" w:pos="993"/>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
          <w:bCs/>
          <w:i/>
          <w:sz w:val="24"/>
          <w:szCs w:val="24"/>
          <w:lang w:eastAsia="ru-RU"/>
        </w:rPr>
        <w:t xml:space="preserve">Содержание операции: </w:t>
      </w:r>
      <w:r w:rsidRPr="00FD47BF">
        <w:rPr>
          <w:rFonts w:ascii="Times New Roman" w:eastAsia="Times New Roman" w:hAnsi="Times New Roman" w:cs="Times New Roman"/>
          <w:bCs/>
          <w:sz w:val="24"/>
          <w:szCs w:val="24"/>
          <w:lang w:eastAsia="ru-RU"/>
        </w:rPr>
        <w:t xml:space="preserve">изменение места хранения ценных бумаг (реестр владельцев ценных бумаг, другой депозитарий, хранилище Депозитария).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lastRenderedPageBreak/>
        <w:t xml:space="preserve">Осуществление операции возможно только при перемещении ценных бумаг среди допустимых Депозитарием для данного выпуска ценных бумаг мест хранения. Депозитарий вправе самостоятельно определять места хранения ценных бумаг, если иное не предусмотрено законодательством Российской Федерации, условиями выпуска и обращения ценных бумаг, иными документами. </w:t>
      </w:r>
      <w:proofErr w:type="gramStart"/>
      <w:r w:rsidRPr="00FD47BF">
        <w:rPr>
          <w:rFonts w:ascii="Times New Roman" w:eastAsia="Times New Roman" w:hAnsi="Times New Roman" w:cs="Times New Roman"/>
          <w:sz w:val="24"/>
          <w:szCs w:val="24"/>
          <w:lang w:eastAsia="ru-RU"/>
        </w:rPr>
        <w:t>В случае если для обслуживаемой в Депозитарии ценной бумаги допустимы несколько мест хранения, Депозитарий вправе на основании поручения депо, составленного Депозитарием, перемещать ценные бумаги между указанными местами хранения как при исполнении поручения депо депонента на снятие ценных бумаг с хранения и/или учета, так и в иных случаях, когда такое перемещение не противоречит законодательству Российской Федерации, условиям выпуска и обращения</w:t>
      </w:r>
      <w:proofErr w:type="gramEnd"/>
      <w:r w:rsidRPr="00FD47BF">
        <w:rPr>
          <w:rFonts w:ascii="Times New Roman" w:eastAsia="Times New Roman" w:hAnsi="Times New Roman" w:cs="Times New Roman"/>
          <w:sz w:val="24"/>
          <w:szCs w:val="24"/>
          <w:lang w:eastAsia="ru-RU"/>
        </w:rPr>
        <w:t xml:space="preserve"> ценных бумаг и настоящим </w:t>
      </w:r>
      <w:r w:rsidR="00695573">
        <w:rPr>
          <w:rFonts w:ascii="Times New Roman" w:eastAsia="Times New Roman" w:hAnsi="Times New Roman" w:cs="Times New Roman"/>
          <w:sz w:val="24"/>
          <w:szCs w:val="24"/>
          <w:lang w:eastAsia="ru-RU"/>
        </w:rPr>
        <w:t>Регламентом</w:t>
      </w:r>
      <w:r w:rsidRPr="00FD47BF">
        <w:rPr>
          <w:rFonts w:ascii="Times New Roman" w:eastAsia="Times New Roman" w:hAnsi="Times New Roman" w:cs="Times New Roman"/>
          <w:sz w:val="24"/>
          <w:szCs w:val="24"/>
          <w:lang w:eastAsia="ru-RU"/>
        </w:rPr>
        <w:t>.</w:t>
      </w:r>
    </w:p>
    <w:p w:rsidR="00FD47BF" w:rsidRPr="00FD47BF" w:rsidRDefault="00FD47BF" w:rsidP="002151CA">
      <w:pPr>
        <w:tabs>
          <w:tab w:val="left" w:pos="567"/>
          <w:tab w:val="left" w:pos="851"/>
          <w:tab w:val="left" w:pos="993"/>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Депозитарий вправе осуществить операцию перемещения на основании служебного поручения депо Депозитария в случае невозможности дальнейшего использования данного места хранения </w:t>
      </w:r>
      <w:proofErr w:type="gramStart"/>
      <w:r w:rsidRPr="00FD47BF">
        <w:rPr>
          <w:rFonts w:ascii="Times New Roman" w:eastAsia="Times New Roman" w:hAnsi="Times New Roman" w:cs="Times New Roman"/>
          <w:bCs/>
          <w:sz w:val="24"/>
          <w:szCs w:val="24"/>
          <w:lang w:eastAsia="ru-RU"/>
        </w:rPr>
        <w:t>вследствие</w:t>
      </w:r>
      <w:proofErr w:type="gramEnd"/>
      <w:r w:rsidRPr="00FD47BF">
        <w:rPr>
          <w:rFonts w:ascii="Times New Roman" w:eastAsia="Times New Roman" w:hAnsi="Times New Roman" w:cs="Times New Roman"/>
          <w:bCs/>
          <w:sz w:val="24"/>
          <w:szCs w:val="24"/>
          <w:lang w:eastAsia="ru-RU"/>
        </w:rPr>
        <w:t>:</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ликвидации юридического лица, зарегистрированного в качестве места хранения;</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прекращения обслуживания ценных бумаг эмитента держателем реестра вследствие передачи реестра владельцев именных ценных бумаг другому держателю реестра;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лишения юридического лица, зарегистрированного в качестве места хранения, лицензии профессионального участника на осуществление депозитарной деятельности (деятельности по ведению реестра);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расторжения договора, являющегося основанием для использования данного места хранения. </w:t>
      </w:r>
    </w:p>
    <w:p w:rsidR="00FD47BF" w:rsidRPr="00DC1845" w:rsidRDefault="00FD47BF" w:rsidP="00DC1845">
      <w:pPr>
        <w:tabs>
          <w:tab w:val="left" w:pos="567"/>
          <w:tab w:val="left" w:pos="1134"/>
        </w:tabs>
        <w:spacing w:after="0" w:line="360" w:lineRule="auto"/>
        <w:ind w:left="35" w:firstLine="532"/>
        <w:jc w:val="both"/>
        <w:rPr>
          <w:rFonts w:ascii="Times New Roman" w:eastAsia="Times New Roman" w:hAnsi="Times New Roman" w:cs="Times New Roman"/>
          <w:b/>
          <w:bCs/>
          <w:i/>
          <w:sz w:val="24"/>
          <w:szCs w:val="24"/>
          <w:lang w:eastAsia="ru-RU"/>
        </w:rPr>
      </w:pPr>
      <w:r w:rsidRPr="00FD47BF">
        <w:rPr>
          <w:rFonts w:ascii="Times New Roman" w:eastAsia="Times New Roman" w:hAnsi="Times New Roman" w:cs="Times New Roman"/>
          <w:b/>
          <w:bCs/>
          <w:i/>
          <w:sz w:val="24"/>
          <w:szCs w:val="24"/>
          <w:lang w:eastAsia="ru-RU"/>
        </w:rPr>
        <w:tab/>
        <w:t>Основание:</w:t>
      </w:r>
    </w:p>
    <w:p w:rsidR="00CE13AE" w:rsidRPr="00CE13AE" w:rsidRDefault="00CE13AE" w:rsidP="00DC1845">
      <w:pPr>
        <w:tabs>
          <w:tab w:val="left" w:pos="567"/>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CE13AE">
        <w:rPr>
          <w:rFonts w:ascii="Times New Roman" w:eastAsia="Times New Roman" w:hAnsi="Times New Roman" w:cs="Times New Roman"/>
          <w:sz w:val="24"/>
          <w:szCs w:val="24"/>
          <w:shd w:val="clear" w:color="auto" w:fill="FFFFFF"/>
          <w:lang w:eastAsia="ru-RU"/>
        </w:rPr>
        <w:t xml:space="preserve">Поручение на перемещение ценных бумаг;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Служебное поручение депо Депозитария.</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Оплата операции перемещения ценных бумаг на основании поручения депо, составленного Депозитарием, осуществляется за счет Депонента в том случае, если Депозитарию был выставлен счет третьими лицами на оплату расходов по перемещению.</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i/>
          <w:sz w:val="24"/>
          <w:szCs w:val="24"/>
          <w:lang w:eastAsia="ru-RU"/>
        </w:rPr>
        <w:t>Срок исполнения операции:</w:t>
      </w:r>
      <w:r w:rsidRPr="00FD47BF">
        <w:rPr>
          <w:rFonts w:ascii="Times New Roman" w:eastAsia="Times New Roman" w:hAnsi="Times New Roman" w:cs="Times New Roman"/>
          <w:sz w:val="24"/>
          <w:szCs w:val="24"/>
          <w:lang w:eastAsia="ru-RU"/>
        </w:rPr>
        <w:t xml:space="preserve"> не позднее рабочего дня, следующего за днем получения отчета о зачислении/списании ценных бумаг </w:t>
      </w:r>
      <w:proofErr w:type="gramStart"/>
      <w:r w:rsidRPr="00FD47BF">
        <w:rPr>
          <w:rFonts w:ascii="Times New Roman" w:eastAsia="Times New Roman" w:hAnsi="Times New Roman" w:cs="Times New Roman"/>
          <w:sz w:val="24"/>
          <w:szCs w:val="24"/>
          <w:lang w:eastAsia="ru-RU"/>
        </w:rPr>
        <w:t>на</w:t>
      </w:r>
      <w:proofErr w:type="gramEnd"/>
      <w:r w:rsidRPr="00FD47BF">
        <w:rPr>
          <w:rFonts w:ascii="Times New Roman" w:eastAsia="Times New Roman" w:hAnsi="Times New Roman" w:cs="Times New Roman"/>
          <w:sz w:val="24"/>
          <w:szCs w:val="24"/>
          <w:lang w:eastAsia="ru-RU"/>
        </w:rPr>
        <w:t>/</w:t>
      </w:r>
      <w:proofErr w:type="gramStart"/>
      <w:r w:rsidRPr="00FD47BF">
        <w:rPr>
          <w:rFonts w:ascii="Times New Roman" w:eastAsia="Times New Roman" w:hAnsi="Times New Roman" w:cs="Times New Roman"/>
          <w:sz w:val="24"/>
          <w:szCs w:val="24"/>
          <w:lang w:eastAsia="ru-RU"/>
        </w:rPr>
        <w:t>со</w:t>
      </w:r>
      <w:proofErr w:type="gramEnd"/>
      <w:r w:rsidRPr="00FD47BF">
        <w:rPr>
          <w:rFonts w:ascii="Times New Roman" w:eastAsia="Times New Roman" w:hAnsi="Times New Roman" w:cs="Times New Roman"/>
          <w:sz w:val="24"/>
          <w:szCs w:val="24"/>
          <w:lang w:eastAsia="ru-RU"/>
        </w:rPr>
        <w:t xml:space="preserve"> счета Депозитария в соответствующем месте хранения.</w:t>
      </w:r>
    </w:p>
    <w:p w:rsidR="00FD47BF" w:rsidRPr="00FD47BF" w:rsidRDefault="002151CA"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94" w:name="_Toc451673643"/>
      <w:bookmarkStart w:id="95" w:name="_Toc452800838"/>
      <w:bookmarkStart w:id="96" w:name="_Toc374543778"/>
      <w:r>
        <w:rPr>
          <w:rFonts w:ascii="Times New Roman" w:eastAsia="Times New Roman" w:hAnsi="Times New Roman" w:cs="Times New Roman"/>
          <w:b/>
          <w:sz w:val="24"/>
          <w:szCs w:val="20"/>
          <w:lang w:eastAsia="ru-RU"/>
        </w:rPr>
        <w:t>Статья 2</w:t>
      </w:r>
      <w:r w:rsidRPr="000D1219">
        <w:rPr>
          <w:rFonts w:ascii="Times New Roman" w:eastAsia="Times New Roman" w:hAnsi="Times New Roman" w:cs="Times New Roman"/>
          <w:b/>
          <w:sz w:val="24"/>
          <w:szCs w:val="20"/>
          <w:lang w:eastAsia="ru-RU"/>
        </w:rPr>
        <w:t>2</w:t>
      </w:r>
      <w:r w:rsidR="00FD47BF" w:rsidRPr="00FD47BF">
        <w:rPr>
          <w:rFonts w:ascii="Times New Roman" w:eastAsia="Times New Roman" w:hAnsi="Times New Roman" w:cs="Times New Roman"/>
          <w:b/>
          <w:sz w:val="24"/>
          <w:szCs w:val="20"/>
          <w:lang w:eastAsia="ru-RU"/>
        </w:rPr>
        <w:t>. Исправление ошибочных операций</w:t>
      </w:r>
      <w:bookmarkEnd w:id="87"/>
      <w:bookmarkEnd w:id="94"/>
      <w:bookmarkEnd w:id="95"/>
      <w:bookmarkEnd w:id="96"/>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
          <w:bCs/>
          <w:i/>
          <w:sz w:val="24"/>
          <w:szCs w:val="24"/>
          <w:lang w:eastAsia="ru-RU"/>
        </w:rPr>
        <w:t>Содержание операции</w:t>
      </w:r>
      <w:r w:rsidRPr="00FD47BF">
        <w:rPr>
          <w:rFonts w:ascii="Times New Roman" w:eastAsia="Times New Roman" w:hAnsi="Times New Roman" w:cs="Times New Roman"/>
          <w:bCs/>
          <w:i/>
          <w:sz w:val="24"/>
          <w:szCs w:val="24"/>
          <w:lang w:eastAsia="ru-RU"/>
        </w:rPr>
        <w:t>:</w:t>
      </w:r>
      <w:r w:rsidRPr="00FD47BF">
        <w:rPr>
          <w:rFonts w:ascii="Times New Roman" w:eastAsia="Times New Roman" w:hAnsi="Times New Roman" w:cs="Times New Roman"/>
          <w:bCs/>
          <w:sz w:val="24"/>
          <w:szCs w:val="24"/>
          <w:lang w:eastAsia="ru-RU"/>
        </w:rPr>
        <w:t xml:space="preserve"> осуществление исправительных записей в учетных регистрах Депозитария.</w:t>
      </w:r>
    </w:p>
    <w:p w:rsidR="00FD47BF" w:rsidRPr="00FD47BF" w:rsidRDefault="00FD47BF" w:rsidP="00DC1845">
      <w:pPr>
        <w:tabs>
          <w:tab w:val="left" w:pos="1134"/>
        </w:tabs>
        <w:spacing w:after="0" w:line="360" w:lineRule="auto"/>
        <w:ind w:left="35" w:firstLine="532"/>
        <w:rPr>
          <w:rFonts w:ascii="Times New Roman" w:eastAsia="Times New Roman" w:hAnsi="Times New Roman" w:cs="Times New Roman"/>
          <w:b/>
          <w:i/>
          <w:sz w:val="24"/>
          <w:szCs w:val="24"/>
          <w:lang w:eastAsia="ru-RU"/>
        </w:rPr>
      </w:pPr>
      <w:r w:rsidRPr="00FD47BF">
        <w:rPr>
          <w:rFonts w:ascii="Times New Roman" w:eastAsia="Times New Roman" w:hAnsi="Times New Roman" w:cs="Times New Roman"/>
          <w:b/>
          <w:i/>
          <w:sz w:val="24"/>
          <w:szCs w:val="24"/>
          <w:lang w:eastAsia="ru-RU"/>
        </w:rPr>
        <w:t>Основание:</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Служебное поручение депо, составленное Депозитарием на исправление ошибочной операции. </w:t>
      </w:r>
    </w:p>
    <w:p w:rsidR="00FD47BF" w:rsidRPr="00FD47BF" w:rsidRDefault="00FD47BF" w:rsidP="00DC1845">
      <w:pPr>
        <w:tabs>
          <w:tab w:val="left" w:pos="1134"/>
        </w:tabs>
        <w:spacing w:after="0" w:line="360" w:lineRule="auto"/>
        <w:ind w:left="35" w:firstLine="532"/>
        <w:rPr>
          <w:rFonts w:ascii="Times New Roman" w:eastAsia="Times New Roman" w:hAnsi="Times New Roman" w:cs="Times New Roman"/>
          <w:b/>
          <w:i/>
          <w:sz w:val="24"/>
          <w:szCs w:val="24"/>
          <w:lang w:eastAsia="ru-RU"/>
        </w:rPr>
      </w:pPr>
      <w:r w:rsidRPr="00FD47BF">
        <w:rPr>
          <w:rFonts w:ascii="Times New Roman" w:eastAsia="Times New Roman" w:hAnsi="Times New Roman" w:cs="Times New Roman"/>
          <w:b/>
          <w:i/>
          <w:sz w:val="24"/>
          <w:szCs w:val="24"/>
          <w:lang w:eastAsia="ru-RU"/>
        </w:rPr>
        <w:lastRenderedPageBreak/>
        <w:t>Исходящие документы:</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Отчет Депоненту о выполненной операции.</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bookmarkStart w:id="97" w:name="sub_8502"/>
      <w:proofErr w:type="gramStart"/>
      <w:r w:rsidRPr="00FD47BF">
        <w:rPr>
          <w:rFonts w:ascii="Times New Roman" w:eastAsia="Times New Roman" w:hAnsi="Times New Roman" w:cs="Times New Roman"/>
          <w:bCs/>
          <w:sz w:val="24"/>
          <w:szCs w:val="24"/>
          <w:lang w:eastAsia="ru-RU"/>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депо Депонента, либо без иного документа, являющегося основанием для проведения операции, или с нарушением условий, содержащихся в таком поручении либо ином документе (запись, исправление которой</w:t>
      </w:r>
      <w:proofErr w:type="gramEnd"/>
      <w:r w:rsidRPr="00FD47BF">
        <w:rPr>
          <w:rFonts w:ascii="Times New Roman" w:eastAsia="Times New Roman" w:hAnsi="Times New Roman" w:cs="Times New Roman"/>
          <w:bCs/>
          <w:sz w:val="24"/>
          <w:szCs w:val="24"/>
          <w:lang w:eastAsia="ru-RU"/>
        </w:rPr>
        <w:t xml:space="preserve"> допускается).</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bookmarkStart w:id="98" w:name="sub_8503"/>
      <w:bookmarkEnd w:id="97"/>
      <w:proofErr w:type="gramStart"/>
      <w:r w:rsidRPr="00FD47BF">
        <w:rPr>
          <w:rFonts w:ascii="Times New Roman" w:eastAsia="Times New Roman" w:hAnsi="Times New Roman" w:cs="Times New Roman"/>
          <w:bCs/>
          <w:sz w:val="24"/>
          <w:szCs w:val="24"/>
          <w:lang w:eastAsia="ru-RU"/>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 отчет о проведенной операции или выписка по счету депо, отражающая ошибочные данные, внести исправительные записи по соответствующему счету депо (счетам депо), необходимые для устранения ошибки.</w:t>
      </w:r>
      <w:proofErr w:type="gramEnd"/>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bookmarkStart w:id="99" w:name="sub_8504"/>
      <w:bookmarkEnd w:id="98"/>
      <w:r w:rsidRPr="00FD47BF">
        <w:rPr>
          <w:rFonts w:ascii="Times New Roman" w:eastAsia="Times New Roman" w:hAnsi="Times New Roman" w:cs="Times New Roman"/>
          <w:bCs/>
          <w:sz w:val="24"/>
          <w:szCs w:val="24"/>
          <w:lang w:eastAsia="ru-RU"/>
        </w:rPr>
        <w:t>При выявлении ошибок в записи, исправление которой допускается в иных случаях, Депозитарий вправе внести исправительные записи, необходимые для устранения ошибки, только с согласия Депонента или иного лица, по поручению или требованию которого исправительные записи могут быть внесены в соответствии с федеральными законами или Договором.</w:t>
      </w:r>
    </w:p>
    <w:p w:rsidR="00FD47BF" w:rsidRPr="00FD47BF" w:rsidRDefault="00FD47BF" w:rsidP="002151CA">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bookmarkStart w:id="100" w:name="sub_8505"/>
      <w:bookmarkEnd w:id="99"/>
      <w:r w:rsidRPr="00FD47BF">
        <w:rPr>
          <w:rFonts w:ascii="Times New Roman" w:eastAsia="Times New Roman" w:hAnsi="Times New Roman" w:cs="Times New Roman"/>
          <w:bCs/>
          <w:sz w:val="24"/>
          <w:szCs w:val="24"/>
          <w:lang w:eastAsia="ru-RU"/>
        </w:rPr>
        <w:t xml:space="preserve">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w:t>
      </w:r>
      <w:proofErr w:type="gramStart"/>
      <w:r w:rsidRPr="00FD47BF">
        <w:rPr>
          <w:rFonts w:ascii="Times New Roman" w:eastAsia="Times New Roman" w:hAnsi="Times New Roman" w:cs="Times New Roman"/>
          <w:bCs/>
          <w:sz w:val="24"/>
          <w:szCs w:val="24"/>
          <w:lang w:eastAsia="ru-RU"/>
        </w:rPr>
        <w:t>Депозитарий учитывает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01" w:name="_Toc451673644"/>
      <w:bookmarkStart w:id="102" w:name="_Toc452800839"/>
      <w:bookmarkStart w:id="103" w:name="_Toc374543779"/>
      <w:bookmarkEnd w:id="100"/>
      <w:r w:rsidRPr="00FD47BF">
        <w:rPr>
          <w:rFonts w:ascii="Times New Roman" w:eastAsia="Times New Roman" w:hAnsi="Times New Roman" w:cs="Times New Roman"/>
          <w:b/>
          <w:sz w:val="24"/>
          <w:szCs w:val="20"/>
          <w:lang w:eastAsia="ru-RU"/>
        </w:rPr>
        <w:t xml:space="preserve">Статья </w:t>
      </w:r>
      <w:r w:rsidR="002151CA" w:rsidRPr="000D1219">
        <w:rPr>
          <w:rFonts w:ascii="Times New Roman" w:eastAsia="Times New Roman" w:hAnsi="Times New Roman" w:cs="Times New Roman"/>
          <w:b/>
          <w:sz w:val="24"/>
          <w:szCs w:val="20"/>
          <w:lang w:eastAsia="ru-RU"/>
        </w:rPr>
        <w:t>23</w:t>
      </w:r>
      <w:r w:rsidRPr="00FD47BF">
        <w:rPr>
          <w:rFonts w:ascii="Times New Roman" w:eastAsia="Times New Roman" w:hAnsi="Times New Roman" w:cs="Times New Roman"/>
          <w:b/>
          <w:sz w:val="24"/>
          <w:szCs w:val="20"/>
          <w:lang w:eastAsia="ru-RU"/>
        </w:rPr>
        <w:t>. Отмена неисполненных поручений депо</w:t>
      </w:r>
      <w:bookmarkEnd w:id="101"/>
      <w:bookmarkEnd w:id="102"/>
      <w:bookmarkEnd w:id="103"/>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b/>
          <w:i/>
          <w:sz w:val="24"/>
          <w:szCs w:val="20"/>
          <w:lang w:eastAsia="ru-RU"/>
        </w:rPr>
        <w:t xml:space="preserve">Содержание операции: </w:t>
      </w:r>
      <w:r w:rsidRPr="00FD47BF">
        <w:rPr>
          <w:rFonts w:ascii="Times New Roman" w:eastAsia="Times New Roman" w:hAnsi="Times New Roman" w:cs="Times New Roman"/>
          <w:sz w:val="24"/>
          <w:szCs w:val="20"/>
          <w:lang w:eastAsia="ru-RU"/>
        </w:rPr>
        <w:t>отмена переданного в Депозитарий в установленном порядке поручения депо. Отмена поручения депо допускается до момента начала исполнения отменяемого поручения депо либо до наступления такого этапа в исполнении поручения депо, после которого отмена исполняемого поручения депо невозможна.</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Основание:</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Поручение депо, составленное инициатором отменяемого поручения депо.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В поручении депо в обязательном порядке указывается регистрационный номер и дата регистрации отменяемого поручения.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lastRenderedPageBreak/>
        <w:t>Отмена встречных поручений депо на основании поручений депо на отмену Депонента-отправителя и/или Депонента-получателя ценных бумаг допускается до момента завершения сверки указанных встречных поручений. После положительного завершения сверки и до начала расчетов по сделке (исполнения операции) отмена встречных поручений может осуществляться на основании поручений на отмену каждого из встречных поручений депо.</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Депозитарий отказывает в исполнении поручения депо на отмену поручения депо на перевод ценных бумаг или прием ценных бумаг на хранение и/или учет с момента времени в течение рабочего дня, когда уже произведены изменения в учетных регистрах Депозитария.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proofErr w:type="gramStart"/>
      <w:r w:rsidRPr="00FD47BF">
        <w:rPr>
          <w:rFonts w:ascii="Times New Roman" w:eastAsia="Times New Roman" w:hAnsi="Times New Roman" w:cs="Times New Roman"/>
          <w:sz w:val="24"/>
          <w:szCs w:val="24"/>
          <w:lang w:eastAsia="ru-RU"/>
        </w:rPr>
        <w:t>Депозитарий отказывает в исполнении поручения депо на отмену поручения депо на снятие ценных бумаг с хранения и/или учета с момента времени в течение рабочего дня, когда подготовленное Депозитарием на основе поручения депо Депонента распоряжение на совершение соответствующей операции в реестре владельцев ценных бумаг или другом депозитарии направлено держателю реестра или в другой депозитарий.</w:t>
      </w:r>
      <w:proofErr w:type="gramEnd"/>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i/>
          <w:sz w:val="24"/>
          <w:szCs w:val="20"/>
          <w:lang w:eastAsia="ru-RU"/>
        </w:rPr>
        <w:t>Исходящие документы:</w:t>
      </w:r>
      <w:r w:rsidRPr="00FD47BF">
        <w:rPr>
          <w:rFonts w:ascii="Times New Roman" w:eastAsia="Times New Roman" w:hAnsi="Times New Roman" w:cs="Times New Roman"/>
          <w:sz w:val="24"/>
          <w:szCs w:val="24"/>
          <w:lang w:eastAsia="ru-RU"/>
        </w:rPr>
        <w:t xml:space="preserve">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Отчет Депоненту-инициатору поручения депо о выполненной операции.</w:t>
      </w:r>
    </w:p>
    <w:p w:rsidR="00FD47BF" w:rsidRPr="00FD47BF" w:rsidRDefault="002151CA"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04" w:name="_Toc451673645"/>
      <w:bookmarkStart w:id="105" w:name="_Toc452800840"/>
      <w:bookmarkStart w:id="106" w:name="_Toc374543780"/>
      <w:r>
        <w:rPr>
          <w:rFonts w:ascii="Times New Roman" w:eastAsia="Times New Roman" w:hAnsi="Times New Roman" w:cs="Times New Roman"/>
          <w:b/>
          <w:sz w:val="24"/>
          <w:szCs w:val="20"/>
          <w:lang w:eastAsia="ru-RU"/>
        </w:rPr>
        <w:t xml:space="preserve">Статья </w:t>
      </w:r>
      <w:r w:rsidRPr="000D1219">
        <w:rPr>
          <w:rFonts w:ascii="Times New Roman" w:eastAsia="Times New Roman" w:hAnsi="Times New Roman" w:cs="Times New Roman"/>
          <w:b/>
          <w:sz w:val="24"/>
          <w:szCs w:val="20"/>
          <w:lang w:eastAsia="ru-RU"/>
        </w:rPr>
        <w:t>24</w:t>
      </w:r>
      <w:r w:rsidR="00FD47BF" w:rsidRPr="00FD47BF">
        <w:rPr>
          <w:rFonts w:ascii="Times New Roman" w:eastAsia="Times New Roman" w:hAnsi="Times New Roman" w:cs="Times New Roman"/>
          <w:b/>
          <w:sz w:val="24"/>
          <w:szCs w:val="20"/>
          <w:lang w:eastAsia="ru-RU"/>
        </w:rPr>
        <w:t>. Административная блокировка</w:t>
      </w:r>
      <w:bookmarkEnd w:id="104"/>
      <w:bookmarkEnd w:id="105"/>
      <w:r w:rsidR="00FD47BF" w:rsidRPr="00FD47BF">
        <w:rPr>
          <w:rFonts w:ascii="Times New Roman" w:eastAsia="Times New Roman" w:hAnsi="Times New Roman" w:cs="Times New Roman"/>
          <w:b/>
          <w:sz w:val="24"/>
          <w:szCs w:val="20"/>
          <w:lang w:eastAsia="ru-RU"/>
        </w:rPr>
        <w:t>/разблокировка</w:t>
      </w:r>
      <w:bookmarkEnd w:id="106"/>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b/>
          <w:i/>
          <w:sz w:val="24"/>
          <w:szCs w:val="20"/>
          <w:lang w:eastAsia="ru-RU"/>
        </w:rPr>
        <w:t xml:space="preserve">Содержание операции: </w:t>
      </w:r>
      <w:r w:rsidRPr="00FD47BF">
        <w:rPr>
          <w:rFonts w:ascii="Times New Roman" w:eastAsia="Times New Roman" w:hAnsi="Times New Roman" w:cs="Times New Roman"/>
          <w:sz w:val="24"/>
          <w:szCs w:val="20"/>
          <w:lang w:eastAsia="ru-RU"/>
        </w:rPr>
        <w:t xml:space="preserve">приостановление на определенный срок операций с ценными бумагами на счете депо Депонента в частности, при невыполнении Депонентом финансовых обязательств перед Депозитарием, либо по решению уполномоченных органов, в том числе в связи с указанием регулирующих органов на рынке ценных бумаг.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Блокироваться могут как операции по счету депо, так и ценные бумаги.</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 xml:space="preserve">Основание: </w:t>
      </w:r>
    </w:p>
    <w:p w:rsidR="00FD47BF" w:rsidRPr="00663E82"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663E82">
        <w:rPr>
          <w:rFonts w:ascii="Times New Roman" w:eastAsia="Times New Roman" w:hAnsi="Times New Roman" w:cs="Times New Roman"/>
          <w:sz w:val="24"/>
          <w:szCs w:val="24"/>
          <w:shd w:val="clear" w:color="auto" w:fill="FFFFFF"/>
          <w:lang w:eastAsia="ru-RU"/>
        </w:rPr>
        <w:t xml:space="preserve">Поручение депо, составленное Депозитарием с указанием причин блокировки.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i/>
          <w:sz w:val="24"/>
          <w:szCs w:val="24"/>
          <w:lang w:eastAsia="ru-RU"/>
        </w:rPr>
        <w:t>Исходящие документы:</w:t>
      </w:r>
      <w:r w:rsidRPr="00FD47BF">
        <w:rPr>
          <w:rFonts w:ascii="Times New Roman" w:eastAsia="Times New Roman" w:hAnsi="Times New Roman" w:cs="Times New Roman"/>
          <w:sz w:val="24"/>
          <w:szCs w:val="24"/>
          <w:lang w:eastAsia="ru-RU"/>
        </w:rPr>
        <w:t xml:space="preserve">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Отчет о выполненной операции.</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Разблокирование операций по счету депо производится в аналогичном порядке с подачей поручения на разблокирование, в качестве основания в котором указывается документ, подтверждающий правомерность разблокирования.</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07" w:name="_Toc441483847"/>
      <w:bookmarkStart w:id="108" w:name="_Toc451673646"/>
      <w:bookmarkStart w:id="109" w:name="_Toc452800841"/>
      <w:bookmarkStart w:id="110" w:name="_Toc374543781"/>
      <w:r w:rsidRPr="00FD47BF">
        <w:rPr>
          <w:rFonts w:ascii="Times New Roman" w:eastAsia="Times New Roman" w:hAnsi="Times New Roman" w:cs="Times New Roman"/>
          <w:b/>
          <w:sz w:val="24"/>
          <w:szCs w:val="20"/>
          <w:lang w:eastAsia="ru-RU"/>
        </w:rPr>
        <w:t xml:space="preserve">Статья </w:t>
      </w:r>
      <w:r w:rsidR="002151CA" w:rsidRPr="000D1219">
        <w:rPr>
          <w:rFonts w:ascii="Times New Roman" w:eastAsia="Times New Roman" w:hAnsi="Times New Roman" w:cs="Times New Roman"/>
          <w:b/>
          <w:sz w:val="24"/>
          <w:szCs w:val="20"/>
          <w:lang w:eastAsia="ru-RU"/>
        </w:rPr>
        <w:t>25</w:t>
      </w:r>
      <w:r w:rsidRPr="00FD47BF">
        <w:rPr>
          <w:rFonts w:ascii="Times New Roman" w:eastAsia="Times New Roman" w:hAnsi="Times New Roman" w:cs="Times New Roman"/>
          <w:b/>
          <w:sz w:val="24"/>
          <w:szCs w:val="20"/>
          <w:lang w:eastAsia="ru-RU"/>
        </w:rPr>
        <w:t>. Порядок предоставления Депонентам выписок с их счетов депо</w:t>
      </w:r>
      <w:bookmarkEnd w:id="107"/>
      <w:r w:rsidRPr="00FD47BF">
        <w:rPr>
          <w:rFonts w:ascii="Times New Roman" w:eastAsia="Times New Roman" w:hAnsi="Times New Roman" w:cs="Times New Roman"/>
          <w:b/>
          <w:sz w:val="24"/>
          <w:szCs w:val="20"/>
          <w:lang w:eastAsia="ru-RU"/>
        </w:rPr>
        <w:t xml:space="preserve"> и отчетов по информационным запросам</w:t>
      </w:r>
      <w:bookmarkEnd w:id="108"/>
      <w:bookmarkEnd w:id="109"/>
      <w:bookmarkEnd w:id="110"/>
    </w:p>
    <w:p w:rsidR="00FD47BF" w:rsidRPr="00FD47BF" w:rsidRDefault="00FD47BF" w:rsidP="002151CA">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
          <w:bCs/>
          <w:i/>
          <w:sz w:val="24"/>
          <w:szCs w:val="24"/>
          <w:lang w:eastAsia="ru-RU"/>
        </w:rPr>
        <w:t xml:space="preserve">Содержание операции: </w:t>
      </w:r>
      <w:r w:rsidRPr="00FD47BF">
        <w:rPr>
          <w:rFonts w:ascii="Times New Roman" w:eastAsia="Times New Roman" w:hAnsi="Times New Roman" w:cs="Times New Roman"/>
          <w:bCs/>
          <w:sz w:val="24"/>
          <w:szCs w:val="24"/>
          <w:lang w:eastAsia="ru-RU"/>
        </w:rPr>
        <w:t>составление отчетов/выписок по информационным запросам Депонентов.</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b/>
          <w:i/>
          <w:sz w:val="24"/>
          <w:szCs w:val="20"/>
          <w:lang w:eastAsia="ru-RU"/>
        </w:rPr>
        <w:t>Основание:</w:t>
      </w:r>
      <w:r w:rsidRPr="00FD47BF">
        <w:rPr>
          <w:rFonts w:ascii="Times New Roman" w:eastAsia="Times New Roman" w:hAnsi="Times New Roman" w:cs="Times New Roman"/>
          <w:sz w:val="24"/>
          <w:szCs w:val="24"/>
          <w:lang w:eastAsia="ru-RU"/>
        </w:rPr>
        <w:t xml:space="preserve">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Поручение депо Депонента (информационный запрос) либо поручение, составленное Депозитарием, в случаях, предусмотренных законодательством Российской Федерации либо условиями Договора.</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lastRenderedPageBreak/>
        <w:t>Информационные запросы Депонентов могут касаться остатков ценных бумаг по счету депо, операций по счету депо, иной информации.</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 xml:space="preserve">Исходящие документы: </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Информационный отчет/выписка Депоненту.</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Сроки предоставления отчетных документов по информационным запросам, касающихся периодов/дат, относящихся к прошлому кварталу и ранее, могут отличаться от общих </w:t>
      </w:r>
      <w:r w:rsidR="00695573">
        <w:rPr>
          <w:rFonts w:ascii="Times New Roman" w:eastAsia="Times New Roman" w:hAnsi="Times New Roman" w:cs="Times New Roman"/>
          <w:sz w:val="24"/>
          <w:szCs w:val="24"/>
          <w:lang w:eastAsia="ru-RU"/>
        </w:rPr>
        <w:t>сроков, установленных настоящим</w:t>
      </w:r>
      <w:r w:rsidRPr="00FD47BF">
        <w:rPr>
          <w:rFonts w:ascii="Times New Roman" w:eastAsia="Times New Roman" w:hAnsi="Times New Roman" w:cs="Times New Roman"/>
          <w:sz w:val="24"/>
          <w:szCs w:val="24"/>
          <w:lang w:eastAsia="ru-RU"/>
        </w:rPr>
        <w:t xml:space="preserve"> </w:t>
      </w:r>
      <w:r w:rsidR="00695573">
        <w:rPr>
          <w:rFonts w:ascii="Times New Roman" w:eastAsia="Times New Roman" w:hAnsi="Times New Roman" w:cs="Times New Roman"/>
          <w:sz w:val="24"/>
          <w:szCs w:val="24"/>
          <w:lang w:eastAsia="ru-RU"/>
        </w:rPr>
        <w:t>Регламентом</w:t>
      </w:r>
      <w:r w:rsidRPr="00FD47BF">
        <w:rPr>
          <w:rFonts w:ascii="Times New Roman" w:eastAsia="Times New Roman" w:hAnsi="Times New Roman" w:cs="Times New Roman"/>
          <w:sz w:val="24"/>
          <w:szCs w:val="24"/>
          <w:lang w:eastAsia="ru-RU"/>
        </w:rPr>
        <w:t>, но не превышать пяти рабочих дней.</w:t>
      </w:r>
    </w:p>
    <w:p w:rsidR="00FD47BF" w:rsidRPr="00FD47BF" w:rsidRDefault="00FD47BF" w:rsidP="00BE43C7">
      <w:pPr>
        <w:tabs>
          <w:tab w:val="left" w:pos="426"/>
          <w:tab w:val="left" w:pos="1134"/>
        </w:tabs>
        <w:spacing w:after="0" w:line="360" w:lineRule="auto"/>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Запросы об остатках/операциях возможны как на текущую дату, так и на любую дату текущего календарного года. Депозитарий предоставляет возможность получения отчетов по информационным запросам с заданной периодичностью (ежедневно, еженедельно, ежемесячно). В </w:t>
      </w:r>
      <w:proofErr w:type="gramStart"/>
      <w:r w:rsidRPr="00FD47BF">
        <w:rPr>
          <w:rFonts w:ascii="Times New Roman" w:eastAsia="Times New Roman" w:hAnsi="Times New Roman" w:cs="Times New Roman"/>
          <w:bCs/>
          <w:sz w:val="24"/>
          <w:szCs w:val="24"/>
          <w:lang w:eastAsia="ru-RU"/>
        </w:rPr>
        <w:t>случаях, предусмотренных законодательством Российской Федерации или условиями Договора отчеты могут</w:t>
      </w:r>
      <w:proofErr w:type="gramEnd"/>
      <w:r w:rsidRPr="00FD47BF">
        <w:rPr>
          <w:rFonts w:ascii="Times New Roman" w:eastAsia="Times New Roman" w:hAnsi="Times New Roman" w:cs="Times New Roman"/>
          <w:bCs/>
          <w:sz w:val="24"/>
          <w:szCs w:val="24"/>
          <w:lang w:eastAsia="ru-RU"/>
        </w:rPr>
        <w:t xml:space="preserve"> предоставляться на основании информационных запросов Депозитария.</w:t>
      </w:r>
    </w:p>
    <w:p w:rsidR="00FD47BF" w:rsidRPr="00FD47BF" w:rsidRDefault="002151CA"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11" w:name="_Toc451673647"/>
      <w:bookmarkStart w:id="112" w:name="_Toc452800842"/>
      <w:bookmarkStart w:id="113" w:name="_Toc374543782"/>
      <w:r>
        <w:rPr>
          <w:rFonts w:ascii="Times New Roman" w:eastAsia="Times New Roman" w:hAnsi="Times New Roman" w:cs="Times New Roman"/>
          <w:b/>
          <w:sz w:val="24"/>
          <w:szCs w:val="20"/>
          <w:lang w:eastAsia="ru-RU"/>
        </w:rPr>
        <w:t xml:space="preserve">Статья </w:t>
      </w:r>
      <w:r w:rsidRPr="000D1219">
        <w:rPr>
          <w:rFonts w:ascii="Times New Roman" w:eastAsia="Times New Roman" w:hAnsi="Times New Roman" w:cs="Times New Roman"/>
          <w:b/>
          <w:sz w:val="24"/>
          <w:szCs w:val="20"/>
          <w:lang w:eastAsia="ru-RU"/>
        </w:rPr>
        <w:t>26</w:t>
      </w:r>
      <w:r w:rsidR="00FD47BF" w:rsidRPr="00FD47BF">
        <w:rPr>
          <w:rFonts w:ascii="Times New Roman" w:eastAsia="Times New Roman" w:hAnsi="Times New Roman" w:cs="Times New Roman"/>
          <w:b/>
          <w:sz w:val="24"/>
          <w:szCs w:val="20"/>
          <w:lang w:eastAsia="ru-RU"/>
        </w:rPr>
        <w:t>. Порядок взаимодействия Депозитария с Депонентами при составлении списка лиц, осуществляющих права по ценным бумаг</w:t>
      </w:r>
      <w:bookmarkEnd w:id="111"/>
      <w:bookmarkEnd w:id="112"/>
      <w:r w:rsidR="00FD47BF" w:rsidRPr="00FD47BF">
        <w:rPr>
          <w:rFonts w:ascii="Times New Roman" w:eastAsia="Times New Roman" w:hAnsi="Times New Roman" w:cs="Times New Roman"/>
          <w:b/>
          <w:sz w:val="24"/>
          <w:szCs w:val="20"/>
          <w:lang w:eastAsia="ru-RU"/>
        </w:rPr>
        <w:t>ам</w:t>
      </w:r>
      <w:bookmarkEnd w:id="113"/>
      <w:r w:rsidR="00FD47BF" w:rsidRPr="00FD47BF">
        <w:rPr>
          <w:rFonts w:ascii="Times New Roman" w:eastAsia="Times New Roman" w:hAnsi="Times New Roman" w:cs="Times New Roman"/>
          <w:b/>
          <w:sz w:val="24"/>
          <w:szCs w:val="20"/>
          <w:lang w:eastAsia="ru-RU"/>
        </w:rPr>
        <w:t xml:space="preserve"> </w:t>
      </w:r>
    </w:p>
    <w:p w:rsidR="00FD47BF" w:rsidRPr="009262D2" w:rsidRDefault="00FD47BF" w:rsidP="002151CA">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proofErr w:type="gramStart"/>
      <w:r w:rsidRPr="00FD47BF">
        <w:rPr>
          <w:rFonts w:ascii="Times New Roman" w:eastAsia="Times New Roman" w:hAnsi="Times New Roman" w:cs="Times New Roman"/>
          <w:b/>
          <w:bCs/>
          <w:i/>
          <w:sz w:val="24"/>
          <w:szCs w:val="24"/>
          <w:lang w:eastAsia="ru-RU"/>
        </w:rPr>
        <w:t>Содержание операции:</w:t>
      </w:r>
      <w:r w:rsidRPr="00FD47BF">
        <w:rPr>
          <w:rFonts w:ascii="Times New Roman" w:eastAsia="Times New Roman" w:hAnsi="Times New Roman" w:cs="Times New Roman"/>
          <w:bCs/>
          <w:sz w:val="24"/>
          <w:szCs w:val="24"/>
          <w:lang w:eastAsia="ru-RU"/>
        </w:rPr>
        <w:t xml:space="preserve"> формирование и передача эмитенту (держателю реестра, депозитарию, у которого открыт счет депо номинального держателя на имя Депозитария) списка Депонентов/владельцев ценных бумаг, имеющих право в соответствии с законодательством Российской Федерации на участие в проведении корпоративного события или действия, получение выплат по ценным бумагам, по </w:t>
      </w:r>
      <w:r w:rsidRPr="009262D2">
        <w:rPr>
          <w:rFonts w:ascii="Times New Roman" w:eastAsia="Times New Roman" w:hAnsi="Times New Roman" w:cs="Times New Roman"/>
          <w:bCs/>
          <w:sz w:val="24"/>
          <w:szCs w:val="24"/>
          <w:lang w:eastAsia="ru-RU"/>
        </w:rPr>
        <w:t xml:space="preserve">запросу эмитента, а также в иных случаях. </w:t>
      </w:r>
      <w:proofErr w:type="gramEnd"/>
    </w:p>
    <w:p w:rsidR="00FD47BF" w:rsidRPr="009262D2" w:rsidRDefault="00FD47BF" w:rsidP="00344177">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9262D2">
        <w:rPr>
          <w:rFonts w:ascii="Times New Roman" w:eastAsia="Times New Roman" w:hAnsi="Times New Roman" w:cs="Times New Roman"/>
          <w:bCs/>
          <w:sz w:val="24"/>
          <w:szCs w:val="24"/>
          <w:lang w:eastAsia="ru-RU"/>
        </w:rPr>
        <w:t xml:space="preserve">Включению в список подлежат владельцы ценных бумаг, права на которые учитываются в Депозитарии, и операции зачисления, по которым были исполнены держателем реестра (другим депозитарием) до установленной даты сбора реестра. Депоненты, ценные бумаги которых были списаны держателем реестра (другим депозитарием) до даты сбора реестра акционеров, в список не включаются. </w:t>
      </w:r>
    </w:p>
    <w:p w:rsidR="00FD47BF" w:rsidRPr="00FD47BF" w:rsidRDefault="00FD47BF" w:rsidP="00344177">
      <w:pPr>
        <w:tabs>
          <w:tab w:val="left" w:pos="567"/>
          <w:tab w:val="left" w:pos="1134"/>
        </w:tabs>
        <w:spacing w:after="0" w:line="360" w:lineRule="auto"/>
        <w:ind w:left="851"/>
        <w:jc w:val="both"/>
        <w:rPr>
          <w:rFonts w:ascii="Times New Roman" w:eastAsia="Times New Roman" w:hAnsi="Times New Roman" w:cs="Times New Roman"/>
          <w:b/>
          <w:bCs/>
          <w:i/>
          <w:sz w:val="24"/>
          <w:szCs w:val="24"/>
          <w:lang w:eastAsia="ru-RU"/>
        </w:rPr>
      </w:pPr>
      <w:r w:rsidRPr="00FD47BF">
        <w:rPr>
          <w:rFonts w:ascii="Times New Roman" w:eastAsia="Times New Roman" w:hAnsi="Times New Roman" w:cs="Times New Roman"/>
          <w:b/>
          <w:bCs/>
          <w:i/>
          <w:sz w:val="24"/>
          <w:szCs w:val="24"/>
          <w:lang w:eastAsia="ru-RU"/>
        </w:rPr>
        <w:t>Основания:</w:t>
      </w:r>
    </w:p>
    <w:p w:rsidR="00FD47BF" w:rsidRPr="00663E82"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proofErr w:type="gramStart"/>
      <w:r w:rsidRPr="00663E82">
        <w:rPr>
          <w:rFonts w:ascii="Times New Roman" w:eastAsia="Times New Roman" w:hAnsi="Times New Roman" w:cs="Times New Roman"/>
          <w:sz w:val="24"/>
          <w:szCs w:val="24"/>
          <w:shd w:val="clear" w:color="auto" w:fill="FFFFFF"/>
          <w:lang w:eastAsia="ru-RU"/>
        </w:rPr>
        <w:t>Копия документа эмитента, в том числе о предстоящем корпоративном действии или событии и о подготовке списка лиц, имеющих право на участие в проведении этого действия или события, а также на получение выплат по ценным бумагам с указанием даты составления списка депонентов/владельцев ценных бумаг - при условии предоставления документа эмитентом (держателем реестра, другим депозитарием) в Депозитарий;</w:t>
      </w:r>
      <w:proofErr w:type="gramEnd"/>
    </w:p>
    <w:p w:rsidR="00FD47BF" w:rsidRPr="00663E82"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663E82">
        <w:rPr>
          <w:rFonts w:ascii="Times New Roman" w:eastAsia="Times New Roman" w:hAnsi="Times New Roman" w:cs="Times New Roman"/>
          <w:sz w:val="24"/>
          <w:szCs w:val="24"/>
          <w:shd w:val="clear" w:color="auto" w:fill="FFFFFF"/>
          <w:lang w:eastAsia="ru-RU"/>
        </w:rPr>
        <w:t>Запрос эмитента (держателя реестра, другого депозитария) о предоставлении списка владельцев ценных бумаг, номинальным держателем которых является Депозитарий;</w:t>
      </w:r>
    </w:p>
    <w:p w:rsidR="00FD47BF" w:rsidRPr="00663E82"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663E82">
        <w:rPr>
          <w:rFonts w:ascii="Times New Roman" w:eastAsia="Times New Roman" w:hAnsi="Times New Roman" w:cs="Times New Roman"/>
          <w:sz w:val="24"/>
          <w:szCs w:val="24"/>
          <w:shd w:val="clear" w:color="auto" w:fill="FFFFFF"/>
          <w:lang w:eastAsia="ru-RU"/>
        </w:rPr>
        <w:t xml:space="preserve">Выписка из реестра владельцев ценных бумаг с лицевого счета Депозитария как номинального держателя (по счету депо номинального держателя Депозитария в соответствующем депозитарии) об остатках ценных бумаг, по которым осуществляется сбор </w:t>
      </w:r>
      <w:r w:rsidRPr="00663E82">
        <w:rPr>
          <w:rFonts w:ascii="Times New Roman" w:eastAsia="Times New Roman" w:hAnsi="Times New Roman" w:cs="Times New Roman"/>
          <w:sz w:val="24"/>
          <w:szCs w:val="24"/>
          <w:shd w:val="clear" w:color="auto" w:fill="FFFFFF"/>
          <w:lang w:eastAsia="ru-RU"/>
        </w:rPr>
        <w:lastRenderedPageBreak/>
        <w:t>реестра, на указанную эмитентом дату – в случае предоставления выписки держателем реестра, другим депозитарием в Депозитарий;</w:t>
      </w:r>
    </w:p>
    <w:p w:rsidR="00FD47BF" w:rsidRPr="00663E82"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663E82">
        <w:rPr>
          <w:rFonts w:ascii="Times New Roman" w:eastAsia="Times New Roman" w:hAnsi="Times New Roman" w:cs="Times New Roman"/>
          <w:sz w:val="24"/>
          <w:szCs w:val="24"/>
          <w:shd w:val="clear" w:color="auto" w:fill="FFFFFF"/>
          <w:lang w:eastAsia="ru-RU"/>
        </w:rPr>
        <w:t>Служебное поручение депо, составленное Депозитарием.</w:t>
      </w:r>
    </w:p>
    <w:p w:rsidR="00FD47BF" w:rsidRPr="00935A20" w:rsidRDefault="00FD47BF" w:rsidP="00DC1845">
      <w:pPr>
        <w:numPr>
          <w:ilvl w:val="12"/>
          <w:numId w:val="0"/>
        </w:numPr>
        <w:tabs>
          <w:tab w:val="left" w:pos="1134"/>
        </w:tabs>
        <w:spacing w:after="0" w:line="360" w:lineRule="auto"/>
        <w:ind w:left="35" w:firstLine="532"/>
        <w:jc w:val="both"/>
        <w:rPr>
          <w:rFonts w:ascii="Times New Roman" w:eastAsia="Times New Roman" w:hAnsi="Times New Roman" w:cs="Times New Roman"/>
          <w:b/>
          <w:sz w:val="24"/>
          <w:szCs w:val="20"/>
          <w:lang w:eastAsia="ru-RU"/>
        </w:rPr>
      </w:pPr>
      <w:r w:rsidRPr="00935A20">
        <w:rPr>
          <w:rFonts w:ascii="Times New Roman" w:eastAsia="Times New Roman" w:hAnsi="Times New Roman" w:cs="Times New Roman"/>
          <w:b/>
          <w:i/>
          <w:sz w:val="24"/>
          <w:szCs w:val="20"/>
          <w:lang w:eastAsia="ru-RU"/>
        </w:rPr>
        <w:t>Исходящие документы</w:t>
      </w:r>
      <w:r w:rsidRPr="00935A20">
        <w:rPr>
          <w:rFonts w:ascii="Times New Roman" w:eastAsia="Times New Roman" w:hAnsi="Times New Roman" w:cs="Times New Roman"/>
          <w:b/>
          <w:sz w:val="24"/>
          <w:szCs w:val="20"/>
          <w:lang w:eastAsia="ru-RU"/>
        </w:rPr>
        <w:t>:</w:t>
      </w:r>
    </w:p>
    <w:p w:rsidR="00FD47BF" w:rsidRPr="002F03D2"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2F03D2">
        <w:rPr>
          <w:rFonts w:ascii="Times New Roman" w:eastAsia="Times New Roman" w:hAnsi="Times New Roman" w:cs="Times New Roman"/>
          <w:sz w:val="24"/>
          <w:szCs w:val="24"/>
          <w:shd w:val="clear" w:color="auto" w:fill="FFFFFF"/>
          <w:lang w:eastAsia="ru-RU"/>
        </w:rPr>
        <w:t>Список владельцев ценных бумаг, в виде электронного документа в соответствии с договором об обмене электронными докуме</w:t>
      </w:r>
      <w:r w:rsidR="002F03D2" w:rsidRPr="002F03D2">
        <w:rPr>
          <w:rFonts w:ascii="Times New Roman" w:eastAsia="Times New Roman" w:hAnsi="Times New Roman" w:cs="Times New Roman"/>
          <w:sz w:val="24"/>
          <w:szCs w:val="24"/>
          <w:shd w:val="clear" w:color="auto" w:fill="FFFFFF"/>
          <w:lang w:eastAsia="ru-RU"/>
        </w:rPr>
        <w:t>нтами либо на бумажном носителе</w:t>
      </w:r>
      <w:r w:rsidRPr="002F03D2">
        <w:rPr>
          <w:rFonts w:ascii="Times New Roman" w:eastAsia="Times New Roman" w:hAnsi="Times New Roman" w:cs="Times New Roman"/>
          <w:sz w:val="24"/>
          <w:szCs w:val="24"/>
          <w:shd w:val="clear" w:color="auto" w:fill="FFFFFF"/>
          <w:lang w:eastAsia="ru-RU"/>
        </w:rPr>
        <w:t>;</w:t>
      </w:r>
    </w:p>
    <w:p w:rsidR="00FD47BF" w:rsidRPr="002F03D2" w:rsidRDefault="002F03D2"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2F03D2">
        <w:rPr>
          <w:rFonts w:ascii="Times New Roman" w:eastAsia="Times New Roman" w:hAnsi="Times New Roman" w:cs="Times New Roman"/>
          <w:sz w:val="24"/>
          <w:szCs w:val="24"/>
          <w:shd w:val="clear" w:color="auto" w:fill="FFFFFF"/>
          <w:lang w:eastAsia="ru-RU"/>
        </w:rPr>
        <w:t>С</w:t>
      </w:r>
      <w:r w:rsidR="00FD47BF" w:rsidRPr="002F03D2">
        <w:rPr>
          <w:rFonts w:ascii="Times New Roman" w:eastAsia="Times New Roman" w:hAnsi="Times New Roman" w:cs="Times New Roman"/>
          <w:sz w:val="24"/>
          <w:szCs w:val="24"/>
          <w:shd w:val="clear" w:color="auto" w:fill="FFFFFF"/>
          <w:lang w:eastAsia="ru-RU"/>
        </w:rPr>
        <w:t>писок Депонентов/владельцев ценных бумаг – предоставляется в соответствии с запросом эмитенту (держателю реестра, другому депозитарию, платежному агенту).</w:t>
      </w:r>
    </w:p>
    <w:p w:rsidR="00FD47BF" w:rsidRPr="00A80D9D" w:rsidRDefault="00FD47BF" w:rsidP="00344177">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A80D9D">
        <w:rPr>
          <w:rFonts w:ascii="Times New Roman" w:eastAsia="Times New Roman" w:hAnsi="Times New Roman" w:cs="Times New Roman"/>
          <w:bCs/>
          <w:sz w:val="24"/>
          <w:szCs w:val="24"/>
          <w:lang w:eastAsia="ru-RU"/>
        </w:rPr>
        <w:t xml:space="preserve">В случае если необходимо уточнить список владельцев ценных бумаг </w:t>
      </w:r>
      <w:r w:rsidR="00A80D9D" w:rsidRPr="00A80D9D">
        <w:rPr>
          <w:rFonts w:ascii="Times New Roman" w:eastAsia="Times New Roman" w:hAnsi="Times New Roman" w:cs="Times New Roman"/>
          <w:bCs/>
          <w:sz w:val="24"/>
          <w:szCs w:val="24"/>
          <w:lang w:eastAsia="ru-RU"/>
        </w:rPr>
        <w:t>Депозитарий может</w:t>
      </w:r>
      <w:r w:rsidRPr="00A80D9D">
        <w:rPr>
          <w:rFonts w:ascii="Times New Roman" w:eastAsia="Times New Roman" w:hAnsi="Times New Roman" w:cs="Times New Roman"/>
          <w:bCs/>
          <w:sz w:val="24"/>
          <w:szCs w:val="24"/>
          <w:lang w:eastAsia="ru-RU"/>
        </w:rPr>
        <w:t xml:space="preserve"> предоставить новый список или изменения в ранее зарегистрированный в Депозитарии список. </w:t>
      </w:r>
      <w:proofErr w:type="gramStart"/>
      <w:r w:rsidRPr="00A80D9D">
        <w:rPr>
          <w:rFonts w:ascii="Times New Roman" w:eastAsia="Times New Roman" w:hAnsi="Times New Roman" w:cs="Times New Roman"/>
          <w:bCs/>
          <w:sz w:val="24"/>
          <w:szCs w:val="24"/>
          <w:lang w:eastAsia="ru-RU"/>
        </w:rPr>
        <w:t>С даты регистрации</w:t>
      </w:r>
      <w:proofErr w:type="gramEnd"/>
      <w:r w:rsidRPr="00A80D9D">
        <w:rPr>
          <w:rFonts w:ascii="Times New Roman" w:eastAsia="Times New Roman" w:hAnsi="Times New Roman" w:cs="Times New Roman"/>
          <w:bCs/>
          <w:sz w:val="24"/>
          <w:szCs w:val="24"/>
          <w:lang w:eastAsia="ru-RU"/>
        </w:rPr>
        <w:t xml:space="preserve"> изменений в список ранее предоставленная информация (список или измененные поля в списке) утрачивает силу.</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14" w:name="_Toc451673648"/>
      <w:bookmarkStart w:id="115" w:name="_Toc452800843"/>
      <w:bookmarkStart w:id="116" w:name="_Toc374543783"/>
      <w:r w:rsidRPr="00FD47BF">
        <w:rPr>
          <w:rFonts w:ascii="Times New Roman" w:eastAsia="Times New Roman" w:hAnsi="Times New Roman" w:cs="Times New Roman"/>
          <w:b/>
          <w:sz w:val="24"/>
          <w:szCs w:val="20"/>
          <w:lang w:eastAsia="ru-RU"/>
        </w:rPr>
        <w:t xml:space="preserve">Статья </w:t>
      </w:r>
      <w:r w:rsidR="00344177" w:rsidRPr="000D1219">
        <w:rPr>
          <w:rFonts w:ascii="Times New Roman" w:eastAsia="Times New Roman" w:hAnsi="Times New Roman" w:cs="Times New Roman"/>
          <w:b/>
          <w:sz w:val="24"/>
          <w:szCs w:val="20"/>
          <w:lang w:eastAsia="ru-RU"/>
        </w:rPr>
        <w:t>27</w:t>
      </w:r>
      <w:r w:rsidRPr="00FD47BF">
        <w:rPr>
          <w:rFonts w:ascii="Times New Roman" w:eastAsia="Times New Roman" w:hAnsi="Times New Roman" w:cs="Times New Roman"/>
          <w:b/>
          <w:sz w:val="24"/>
          <w:szCs w:val="20"/>
          <w:lang w:eastAsia="ru-RU"/>
        </w:rPr>
        <w:t>. Конвертация</w:t>
      </w:r>
      <w:bookmarkEnd w:id="114"/>
      <w:bookmarkEnd w:id="115"/>
      <w:bookmarkEnd w:id="116"/>
    </w:p>
    <w:p w:rsidR="00FD47BF" w:rsidRPr="00FD47BF" w:rsidRDefault="00FD47BF" w:rsidP="00344177">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
          <w:bCs/>
          <w:i/>
          <w:sz w:val="24"/>
          <w:szCs w:val="24"/>
          <w:lang w:eastAsia="ru-RU"/>
        </w:rPr>
        <w:t>Содержание операции:</w:t>
      </w:r>
      <w:r w:rsidRPr="00FD47BF">
        <w:rPr>
          <w:rFonts w:ascii="Times New Roman" w:eastAsia="Times New Roman" w:hAnsi="Times New Roman" w:cs="Times New Roman"/>
          <w:bCs/>
          <w:sz w:val="24"/>
          <w:szCs w:val="24"/>
          <w:lang w:eastAsia="ru-RU"/>
        </w:rPr>
        <w:t xml:space="preserve"> замена (списание-зачисление) на счетах депо ценных бумаг одного выпуска на ценные бумаги другого выпуска в соответствии с установленным эмитентом коэффициентом в срок, определенный решением органа управления эмитента.</w:t>
      </w:r>
    </w:p>
    <w:p w:rsidR="00FD47BF" w:rsidRPr="00FD47BF" w:rsidRDefault="00734238"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proofErr w:type="gramStart"/>
      <w:r w:rsidRPr="00734238">
        <w:rPr>
          <w:rFonts w:ascii="Times New Roman" w:eastAsia="Times New Roman" w:hAnsi="Times New Roman" w:cs="Times New Roman"/>
          <w:bCs/>
          <w:sz w:val="24"/>
          <w:szCs w:val="24"/>
          <w:lang w:eastAsia="ru-RU"/>
        </w:rPr>
        <w:t>`</w:t>
      </w:r>
      <w:r w:rsidR="00FD47BF" w:rsidRPr="00FD47BF">
        <w:rPr>
          <w:rFonts w:ascii="Times New Roman" w:eastAsia="Times New Roman" w:hAnsi="Times New Roman" w:cs="Times New Roman"/>
          <w:bCs/>
          <w:sz w:val="24"/>
          <w:szCs w:val="24"/>
          <w:lang w:eastAsia="ru-RU"/>
        </w:rPr>
        <w:t>Проведение операции по счетам депо осуществляется в строгом соответствии с решением эмитента о конвертации ценных бумаг и выпиской держателя реестра или другого депозитария о реально зачисленном на счет Депозитария как номинального держателя у держателя реестра либо в другом депозитарии количестве ценных бумаг нового выпуска.</w:t>
      </w:r>
      <w:proofErr w:type="gramEnd"/>
      <w:r w:rsidR="00FD47BF" w:rsidRPr="00FD47BF">
        <w:rPr>
          <w:rFonts w:ascii="Times New Roman" w:eastAsia="Times New Roman" w:hAnsi="Times New Roman" w:cs="Times New Roman"/>
          <w:bCs/>
          <w:sz w:val="24"/>
          <w:szCs w:val="24"/>
          <w:lang w:eastAsia="ru-RU"/>
        </w:rPr>
        <w:t xml:space="preserve"> В случае расхождения расчетных данных с реально зачисленным количеством ценных бумаг нового выпуска Депозитарий не проводит операцию вплоть до окончательного урегулирования спорной ситуации.</w:t>
      </w:r>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При проведении операции в реестре владельцев ценных бумаг по лицевому счету номинального держателя операция в Депозитарии исполняется при наличии уведомления о глобальной операции регистратора и подтверждении сверки записей регистратором и Депозитарием.</w:t>
      </w:r>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Конвертация может быть:</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proofErr w:type="gramStart"/>
      <w:r w:rsidRPr="00FD47BF">
        <w:rPr>
          <w:rFonts w:ascii="Times New Roman" w:eastAsia="Times New Roman" w:hAnsi="Times New Roman" w:cs="Times New Roman"/>
          <w:sz w:val="24"/>
          <w:szCs w:val="24"/>
          <w:shd w:val="clear" w:color="auto" w:fill="FFFFFF"/>
          <w:lang w:eastAsia="ru-RU"/>
        </w:rPr>
        <w:t>Обязательная</w:t>
      </w:r>
      <w:proofErr w:type="gramEnd"/>
      <w:r w:rsidRPr="00FD47BF">
        <w:rPr>
          <w:rFonts w:ascii="Times New Roman" w:eastAsia="Times New Roman" w:hAnsi="Times New Roman" w:cs="Times New Roman"/>
          <w:sz w:val="24"/>
          <w:szCs w:val="24"/>
          <w:shd w:val="clear" w:color="auto" w:fill="FFFFFF"/>
          <w:lang w:eastAsia="ru-RU"/>
        </w:rPr>
        <w:t>, предусматривающая безусловную замену всех обращающихся ценных бумаг выпуска, подлежащего замене на новый;</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Добровольная, предусматривающая замену только тех ценных бумаг выпуска, владельцы которых дали на это согласие.</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Порядок исполнения операций обмена, дробления и консолидации аналогичен порядку исполнения операции конвертации.</w:t>
      </w:r>
    </w:p>
    <w:p w:rsidR="00FD47BF" w:rsidRPr="00FD47BF" w:rsidRDefault="00FD47BF" w:rsidP="00734238">
      <w:pPr>
        <w:tabs>
          <w:tab w:val="left" w:pos="426"/>
          <w:tab w:val="left" w:pos="1134"/>
        </w:tabs>
        <w:spacing w:after="0" w:line="360" w:lineRule="auto"/>
        <w:ind w:firstLine="567"/>
        <w:jc w:val="both"/>
        <w:rPr>
          <w:rFonts w:ascii="Times New Roman" w:eastAsia="Times New Roman" w:hAnsi="Times New Roman" w:cs="Times New Roman"/>
          <w:b/>
          <w:bCs/>
          <w:sz w:val="24"/>
          <w:szCs w:val="24"/>
          <w:lang w:eastAsia="ru-RU"/>
        </w:rPr>
      </w:pPr>
      <w:bookmarkStart w:id="117" w:name="_Toc442241455"/>
      <w:r w:rsidRPr="00FD47BF">
        <w:rPr>
          <w:rFonts w:ascii="Times New Roman" w:eastAsia="Times New Roman" w:hAnsi="Times New Roman" w:cs="Times New Roman"/>
          <w:b/>
          <w:bCs/>
          <w:sz w:val="24"/>
          <w:szCs w:val="24"/>
          <w:lang w:eastAsia="ru-RU"/>
        </w:rPr>
        <w:t>Обязательная конвертация</w:t>
      </w:r>
      <w:bookmarkEnd w:id="117"/>
    </w:p>
    <w:p w:rsidR="00FD47BF" w:rsidRPr="00FD47BF" w:rsidRDefault="00FD47BF" w:rsidP="00DC1845">
      <w:pPr>
        <w:numPr>
          <w:ilvl w:val="12"/>
          <w:numId w:val="0"/>
        </w:numPr>
        <w:tabs>
          <w:tab w:val="left" w:pos="1134"/>
        </w:tabs>
        <w:spacing w:after="0" w:line="360" w:lineRule="auto"/>
        <w:ind w:left="35" w:firstLine="532"/>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Основания:</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lastRenderedPageBreak/>
        <w:t>Извещение о проведении конвертации выпуска ценных бумаг;</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Копия решения эмитента о проведении операции конвертации с указанием ее срока - при условии предоставления этих документов эмитентом/держателем реестра в Депозитарий;</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Выписка об остатках ценных бумаг конвертируемого выпуска на счете Депозитария как номинального держателя у держателя реестра либо в другом депозитарии;</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Уведомление держателя реестра (другого депозитария) о проведении операции;</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Поручение депо, составленное Депозитарием.</w:t>
      </w:r>
    </w:p>
    <w:p w:rsidR="00FD47BF" w:rsidRPr="00FD47BF" w:rsidRDefault="00FD47BF" w:rsidP="00DC1845">
      <w:pPr>
        <w:numPr>
          <w:ilvl w:val="12"/>
          <w:numId w:val="0"/>
        </w:numPr>
        <w:tabs>
          <w:tab w:val="left" w:pos="1134"/>
        </w:tabs>
        <w:spacing w:after="0" w:line="360" w:lineRule="auto"/>
        <w:ind w:left="35" w:firstLine="532"/>
        <w:jc w:val="both"/>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Исходящие документы:</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Извещение Депонентам о проведении конвертации выпуска ценных бумаг;</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Копии документов эмитента, являющихся основанием для проведения операции (при условии предоставления этих документов эмитентом/держателем реестра в Депозитарий по запросу Депонента);</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Отчеты Депонентам о выполненной операции в Депозитарии;</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Отчет эмитенту (держателю реестра, другому депозитарию</w:t>
      </w:r>
      <w:r w:rsidR="00A80D9D">
        <w:rPr>
          <w:rFonts w:ascii="Times New Roman" w:eastAsia="Times New Roman" w:hAnsi="Times New Roman" w:cs="Times New Roman"/>
          <w:sz w:val="24"/>
          <w:szCs w:val="24"/>
          <w:shd w:val="clear" w:color="auto" w:fill="FFFFFF"/>
          <w:lang w:eastAsia="ru-RU"/>
        </w:rPr>
        <w:t>)</w:t>
      </w:r>
      <w:r w:rsidRPr="00FD47BF">
        <w:rPr>
          <w:rFonts w:ascii="Times New Roman" w:eastAsia="Times New Roman" w:hAnsi="Times New Roman" w:cs="Times New Roman"/>
          <w:sz w:val="24"/>
          <w:szCs w:val="24"/>
          <w:shd w:val="clear" w:color="auto" w:fill="FFFFFF"/>
          <w:lang w:eastAsia="ru-RU"/>
        </w:rPr>
        <w:t>.</w:t>
      </w:r>
    </w:p>
    <w:p w:rsidR="00FD47BF" w:rsidRPr="00FD47BF" w:rsidRDefault="00FD47BF" w:rsidP="00734238">
      <w:pPr>
        <w:tabs>
          <w:tab w:val="left" w:pos="426"/>
          <w:tab w:val="left" w:pos="1134"/>
        </w:tabs>
        <w:spacing w:after="0" w:line="360" w:lineRule="auto"/>
        <w:ind w:firstLine="567"/>
        <w:jc w:val="both"/>
        <w:rPr>
          <w:rFonts w:ascii="Times New Roman" w:eastAsia="Times New Roman" w:hAnsi="Times New Roman" w:cs="Times New Roman"/>
          <w:b/>
          <w:i/>
          <w:sz w:val="24"/>
          <w:szCs w:val="20"/>
          <w:lang w:eastAsia="ru-RU"/>
        </w:rPr>
      </w:pPr>
      <w:bookmarkStart w:id="118" w:name="_Toc442241456"/>
      <w:r w:rsidRPr="00FD47BF">
        <w:rPr>
          <w:rFonts w:ascii="Times New Roman" w:eastAsia="Times New Roman" w:hAnsi="Times New Roman" w:cs="Times New Roman"/>
          <w:b/>
          <w:bCs/>
          <w:sz w:val="24"/>
          <w:szCs w:val="24"/>
          <w:lang w:eastAsia="ru-RU"/>
        </w:rPr>
        <w:t>Добровольная конвертация именных ценных бумаг</w:t>
      </w:r>
      <w:bookmarkEnd w:id="118"/>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Порядок и этапы проведения добровольной конвертации определяется эмитентом. Ответственность за соблюдение в ходе проведения конвертации требований законодательства и нормативных правовых актов несет эмитент.</w:t>
      </w:r>
    </w:p>
    <w:p w:rsidR="00FD47BF" w:rsidRPr="00FD47BF" w:rsidRDefault="00FD47BF" w:rsidP="00DC1845">
      <w:pPr>
        <w:numPr>
          <w:ilvl w:val="12"/>
          <w:numId w:val="0"/>
        </w:numPr>
        <w:tabs>
          <w:tab w:val="left" w:pos="1134"/>
        </w:tabs>
        <w:spacing w:after="0" w:line="360" w:lineRule="auto"/>
        <w:ind w:left="35" w:firstLine="532"/>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Основания:</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Извещение о проведении конвертации и опросные формы эмитента/держателем реестра;</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Копия решения эмитент</w:t>
      </w:r>
      <w:proofErr w:type="gramStart"/>
      <w:r w:rsidRPr="00FD47BF">
        <w:rPr>
          <w:rFonts w:ascii="Times New Roman" w:eastAsia="Times New Roman" w:hAnsi="Times New Roman" w:cs="Times New Roman"/>
          <w:sz w:val="24"/>
          <w:szCs w:val="24"/>
          <w:lang w:eastAsia="ru-RU"/>
        </w:rPr>
        <w:t>а(</w:t>
      </w:r>
      <w:proofErr w:type="spellStart"/>
      <w:proofErr w:type="gramEnd"/>
      <w:r w:rsidRPr="00FD47BF">
        <w:rPr>
          <w:rFonts w:ascii="Times New Roman" w:eastAsia="Times New Roman" w:hAnsi="Times New Roman" w:cs="Times New Roman"/>
          <w:sz w:val="24"/>
          <w:szCs w:val="24"/>
          <w:lang w:eastAsia="ru-RU"/>
        </w:rPr>
        <w:t>ов</w:t>
      </w:r>
      <w:proofErr w:type="spellEnd"/>
      <w:r w:rsidRPr="00FD47BF">
        <w:rPr>
          <w:rFonts w:ascii="Times New Roman" w:eastAsia="Times New Roman" w:hAnsi="Times New Roman" w:cs="Times New Roman"/>
          <w:sz w:val="24"/>
          <w:szCs w:val="24"/>
          <w:lang w:eastAsia="ru-RU"/>
        </w:rPr>
        <w:t>) о предстоящем корпоративном действии – при условии предоставления его в Депозитарий эмитентом/держателем реестра;</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Выписка со счета Депозитария как номинального держателя у держателя реестра либо в другом депозитарии об остатках ценных бумаг конвертируемого выпуска;</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Уведомление из реестра владельцев именных ценных бумаг с лицевого счета Депозитария как номинального держателя о проведенной операции, либо отчет о проведенной операции в другом депозитарии и о наличии соответствующего количества ценных бумаг нового выпуска на счетах Депозитария;</w:t>
      </w:r>
    </w:p>
    <w:p w:rsidR="00FD47BF" w:rsidRPr="00FD47BF" w:rsidRDefault="00FD47BF" w:rsidP="00DC1845">
      <w:pPr>
        <w:tabs>
          <w:tab w:val="left" w:pos="0"/>
          <w:tab w:val="left" w:pos="1134"/>
        </w:tabs>
        <w:spacing w:after="0" w:line="360" w:lineRule="auto"/>
        <w:ind w:left="35" w:firstLine="532"/>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Поручение депо, составленное Депозитарием.</w:t>
      </w:r>
    </w:p>
    <w:p w:rsidR="00FD47BF" w:rsidRPr="00FD47BF" w:rsidRDefault="00FD47BF" w:rsidP="00DC1845">
      <w:pPr>
        <w:numPr>
          <w:ilvl w:val="12"/>
          <w:numId w:val="0"/>
        </w:numPr>
        <w:tabs>
          <w:tab w:val="left" w:pos="1134"/>
        </w:tabs>
        <w:spacing w:after="0" w:line="360" w:lineRule="auto"/>
        <w:ind w:left="35" w:firstLine="532"/>
        <w:rPr>
          <w:rFonts w:ascii="Times New Roman" w:eastAsia="Times New Roman" w:hAnsi="Times New Roman" w:cs="Times New Roman"/>
          <w:b/>
          <w:sz w:val="24"/>
          <w:szCs w:val="20"/>
          <w:lang w:eastAsia="ru-RU"/>
        </w:rPr>
      </w:pPr>
      <w:r w:rsidRPr="00FD47BF">
        <w:rPr>
          <w:rFonts w:ascii="Times New Roman" w:eastAsia="Times New Roman" w:hAnsi="Times New Roman" w:cs="Times New Roman"/>
          <w:b/>
          <w:i/>
          <w:sz w:val="24"/>
          <w:szCs w:val="20"/>
          <w:lang w:eastAsia="ru-RU"/>
        </w:rPr>
        <w:t>Исходящие документы</w:t>
      </w:r>
      <w:r w:rsidRPr="00FD47BF">
        <w:rPr>
          <w:rFonts w:ascii="Times New Roman" w:eastAsia="Times New Roman" w:hAnsi="Times New Roman" w:cs="Times New Roman"/>
          <w:b/>
          <w:sz w:val="24"/>
          <w:szCs w:val="20"/>
          <w:lang w:eastAsia="ru-RU"/>
        </w:rPr>
        <w:t>:</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Список Депонентов Депозитария/владельцев ценных бумаг.</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Информационные сообщения Депонентам о наличии у Депонентов или их клиентов дополнительных прав, проистекающих из факта владения ценными бумагами выпуска, по которому возможна добровольная конвертация, и о необходимых действиях для реализации этих прав, а также, при необходимости, дополнительные документы и информация о проведении корпоративного действия;</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lastRenderedPageBreak/>
        <w:t>Запросы Депонентам на предоставление сведений о решении конвертировать ценные бумаги;</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Заявление, подписной лист, иной документ, предусмотренный порядком проведения операции для определения количества ценных бумаг для конвертации – конкретная форма устанавливается эмитентом;</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Информационный отчет держателю реестра (вышестоящему депозитарию) или эмитенту конвертируемого выпуска о количестве ценных бумаг выпуска, подлежащих конвертации и, при необходимости, о владельцах, пожелавших произвести конвертацию (с указанием конкретного количества по каждому) – форма предоставления устанавливается эмитентом;</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Отчеты о выполненной операции Депонентам;</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Отчет держателю реестра о проведении конвертации (при необходимости, по согласованной форме).</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19" w:name="_Toc451673649"/>
      <w:bookmarkStart w:id="120" w:name="_Toc452800844"/>
      <w:bookmarkStart w:id="121" w:name="_Toc374543784"/>
      <w:r w:rsidRPr="00FD47BF">
        <w:rPr>
          <w:rFonts w:ascii="Times New Roman" w:eastAsia="Times New Roman" w:hAnsi="Times New Roman" w:cs="Times New Roman"/>
          <w:b/>
          <w:sz w:val="24"/>
          <w:szCs w:val="20"/>
          <w:lang w:eastAsia="ru-RU"/>
        </w:rPr>
        <w:t xml:space="preserve">Статья </w:t>
      </w:r>
      <w:r w:rsidR="00734238" w:rsidRPr="00734238">
        <w:rPr>
          <w:rFonts w:ascii="Times New Roman" w:eastAsia="Times New Roman" w:hAnsi="Times New Roman" w:cs="Times New Roman"/>
          <w:b/>
          <w:sz w:val="24"/>
          <w:szCs w:val="20"/>
          <w:lang w:eastAsia="ru-RU"/>
        </w:rPr>
        <w:t>28</w:t>
      </w:r>
      <w:r w:rsidRPr="00FD47BF">
        <w:rPr>
          <w:rFonts w:ascii="Times New Roman" w:eastAsia="Times New Roman" w:hAnsi="Times New Roman" w:cs="Times New Roman"/>
          <w:b/>
          <w:sz w:val="24"/>
          <w:szCs w:val="20"/>
          <w:lang w:eastAsia="ru-RU"/>
        </w:rPr>
        <w:t>. Распределение дополнительных ценных бумаг</w:t>
      </w:r>
      <w:bookmarkEnd w:id="119"/>
      <w:bookmarkEnd w:id="120"/>
      <w:bookmarkEnd w:id="121"/>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
          <w:bCs/>
          <w:i/>
          <w:sz w:val="24"/>
          <w:szCs w:val="24"/>
          <w:lang w:eastAsia="ru-RU"/>
        </w:rPr>
        <w:t>Содержание операции:</w:t>
      </w:r>
      <w:r w:rsidRPr="00FD47BF">
        <w:rPr>
          <w:rFonts w:ascii="Times New Roman" w:eastAsia="Times New Roman" w:hAnsi="Times New Roman" w:cs="Times New Roman"/>
          <w:b/>
          <w:bCs/>
          <w:sz w:val="24"/>
          <w:szCs w:val="24"/>
          <w:lang w:eastAsia="ru-RU"/>
        </w:rPr>
        <w:t xml:space="preserve"> </w:t>
      </w:r>
      <w:r w:rsidRPr="00FD47BF">
        <w:rPr>
          <w:rFonts w:ascii="Times New Roman" w:eastAsia="Times New Roman" w:hAnsi="Times New Roman" w:cs="Times New Roman"/>
          <w:bCs/>
          <w:sz w:val="24"/>
          <w:szCs w:val="24"/>
          <w:lang w:eastAsia="ru-RU"/>
        </w:rPr>
        <w:t>зачисление в соответствии с решением эмитента на счета депо Депонентов, имеющих по состоянию на дату, указанную эмитентом, на своих счетах ненулевые остатки ценных бумаг, пропорционально которым осуществляется распределение дополнительных ценных бумаг нового выпуска.</w:t>
      </w:r>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proofErr w:type="gramStart"/>
      <w:r w:rsidRPr="00FD47BF">
        <w:rPr>
          <w:rFonts w:ascii="Times New Roman" w:eastAsia="Times New Roman" w:hAnsi="Times New Roman" w:cs="Times New Roman"/>
          <w:bCs/>
          <w:sz w:val="24"/>
          <w:szCs w:val="24"/>
          <w:lang w:eastAsia="ru-RU"/>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roofErr w:type="gramEnd"/>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При проведении операции в реестре владельцев ценных бумаг по лицевому счету номинального держателя операция в Депозитарии исполняется при наличии уведомления о глобальной операции регистратора и подтверждении сверки записей регистратором и Депозитарием.</w:t>
      </w:r>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
          <w:bCs/>
          <w:i/>
          <w:sz w:val="24"/>
          <w:szCs w:val="24"/>
          <w:lang w:eastAsia="ru-RU"/>
        </w:rPr>
      </w:pPr>
      <w:r w:rsidRPr="00FD47BF">
        <w:rPr>
          <w:rFonts w:ascii="Times New Roman" w:eastAsia="Times New Roman" w:hAnsi="Times New Roman" w:cs="Times New Roman"/>
          <w:b/>
          <w:bCs/>
          <w:i/>
          <w:sz w:val="24"/>
          <w:szCs w:val="24"/>
          <w:lang w:eastAsia="ru-RU"/>
        </w:rPr>
        <w:t>Основания:</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Выписка (уведомление, отчет) держателя реестра либо другого депозитария, осуществляющего учет данных ценных бумаг, в котором открыт счет Депозитария, о зачислении необходимого количества дополнительных ценных бумаг нового выпуска на счет Депозитария;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Поручение депо на осуществление операции.</w:t>
      </w:r>
    </w:p>
    <w:p w:rsidR="00FD47BF" w:rsidRPr="00FD47BF" w:rsidRDefault="00FD47BF" w:rsidP="00DC1845">
      <w:pPr>
        <w:numPr>
          <w:ilvl w:val="12"/>
          <w:numId w:val="0"/>
        </w:numPr>
        <w:tabs>
          <w:tab w:val="left" w:pos="1134"/>
        </w:tabs>
        <w:spacing w:after="0" w:line="360" w:lineRule="auto"/>
        <w:ind w:left="35" w:firstLine="532"/>
        <w:jc w:val="both"/>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Исходящие документы:</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lastRenderedPageBreak/>
        <w:t>Список Депонентов/владельцев ценных бумаг, имеющих право на получение дополнительных ценных бумаг;</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Отчеты о выполненной операции Депонентам;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Отчет эмитенту (агенту эмитента, держателю реестра, другому депозитарию) - при необходимости, по согласованной с эмитентом (держателем реестра) форме.</w:t>
      </w:r>
    </w:p>
    <w:p w:rsidR="00FD47BF" w:rsidRPr="00FD47BF" w:rsidRDefault="00734238"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22" w:name="_Toc451673650"/>
      <w:bookmarkStart w:id="123" w:name="_Toc452800845"/>
      <w:bookmarkStart w:id="124" w:name="_Toc374543785"/>
      <w:r>
        <w:rPr>
          <w:rFonts w:ascii="Times New Roman" w:eastAsia="Times New Roman" w:hAnsi="Times New Roman" w:cs="Times New Roman"/>
          <w:b/>
          <w:sz w:val="24"/>
          <w:szCs w:val="20"/>
          <w:lang w:eastAsia="ru-RU"/>
        </w:rPr>
        <w:t xml:space="preserve">Статья </w:t>
      </w:r>
      <w:r w:rsidRPr="000D1219">
        <w:rPr>
          <w:rFonts w:ascii="Times New Roman" w:eastAsia="Times New Roman" w:hAnsi="Times New Roman" w:cs="Times New Roman"/>
          <w:b/>
          <w:sz w:val="24"/>
          <w:szCs w:val="20"/>
          <w:lang w:eastAsia="ru-RU"/>
        </w:rPr>
        <w:t>29</w:t>
      </w:r>
      <w:r w:rsidR="00FD47BF" w:rsidRPr="00FD47BF">
        <w:rPr>
          <w:rFonts w:ascii="Times New Roman" w:eastAsia="Times New Roman" w:hAnsi="Times New Roman" w:cs="Times New Roman"/>
          <w:b/>
          <w:sz w:val="24"/>
          <w:szCs w:val="20"/>
          <w:lang w:eastAsia="ru-RU"/>
        </w:rPr>
        <w:t>. Погашение (аннулирование) выпуска ценных бумаг</w:t>
      </w:r>
      <w:bookmarkEnd w:id="122"/>
      <w:bookmarkEnd w:id="123"/>
      <w:r w:rsidR="00FD47BF" w:rsidRPr="00FD47BF">
        <w:rPr>
          <w:rFonts w:ascii="Times New Roman" w:eastAsia="Times New Roman" w:hAnsi="Times New Roman" w:cs="Times New Roman"/>
          <w:b/>
          <w:sz w:val="24"/>
          <w:szCs w:val="20"/>
          <w:lang w:eastAsia="ru-RU"/>
        </w:rPr>
        <w:t>, досрочное погашение, выкуп ценных бумаг</w:t>
      </w:r>
      <w:bookmarkEnd w:id="124"/>
      <w:r w:rsidR="00FD47BF" w:rsidRPr="00FD47BF">
        <w:rPr>
          <w:rFonts w:ascii="Times New Roman" w:eastAsia="Times New Roman" w:hAnsi="Times New Roman" w:cs="Times New Roman"/>
          <w:b/>
          <w:sz w:val="24"/>
          <w:szCs w:val="20"/>
          <w:lang w:eastAsia="ru-RU"/>
        </w:rPr>
        <w:t xml:space="preserve"> </w:t>
      </w:r>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
          <w:bCs/>
          <w:i/>
          <w:sz w:val="24"/>
          <w:szCs w:val="24"/>
          <w:lang w:eastAsia="ru-RU"/>
        </w:rPr>
        <w:t>Содержание операции:</w:t>
      </w:r>
      <w:r w:rsidRPr="00FD47BF">
        <w:rPr>
          <w:rFonts w:ascii="Times New Roman" w:eastAsia="Times New Roman" w:hAnsi="Times New Roman" w:cs="Times New Roman"/>
          <w:bCs/>
          <w:sz w:val="24"/>
          <w:szCs w:val="24"/>
          <w:lang w:eastAsia="ru-RU"/>
        </w:rPr>
        <w:t xml:space="preserve"> списание ценных бумаг погашенного (аннулированного) выпуска, выкупленных ценных бумаг или досрочно погашенных ценных бумаг со счетов депо Депонентов.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Особенности осуществление операции погашения (аннулирования) конкретных выпусков ценных бумаг, выкупа ценных бумаг или досрочного погашения ценных бумаг определяются законодательством Российской Федерации, условиями эмиссии и обращения выпуска ценных бумаг.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При проведении операции в реестре владельцев ценных бумаг по лицевому счету номинального держателя операция в Депозитарии исполняется при наличии уведомления о глобальной операции регистратора и подтверждении сверки записей регистратором и Депозитарием.</w:t>
      </w:r>
    </w:p>
    <w:p w:rsidR="00FD47BF" w:rsidRPr="00FD47BF" w:rsidRDefault="00FD47BF" w:rsidP="00DC1845">
      <w:pPr>
        <w:numPr>
          <w:ilvl w:val="12"/>
          <w:numId w:val="0"/>
        </w:numPr>
        <w:tabs>
          <w:tab w:val="left" w:pos="1134"/>
        </w:tabs>
        <w:spacing w:after="0" w:line="360" w:lineRule="auto"/>
        <w:ind w:left="35" w:firstLine="532"/>
        <w:jc w:val="both"/>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Основание:</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proofErr w:type="gramStart"/>
      <w:r w:rsidRPr="00FD47BF">
        <w:rPr>
          <w:rFonts w:ascii="Times New Roman" w:eastAsia="Times New Roman" w:hAnsi="Times New Roman" w:cs="Times New Roman"/>
          <w:sz w:val="24"/>
          <w:szCs w:val="24"/>
          <w:lang w:eastAsia="ru-RU"/>
        </w:rPr>
        <w:t>Уведомление/отчет эмитента (его платежного агента) о погашении (аннулировании) выпуска, если сертификат выпуска облигаций с обязательным централизованным хранением передан эмитентом на хранение в Депозитарий как уполномоченный депозитарий, либо Уведомление/отчет держателя реестра (другого депозитария) о списании ценных бумаг со счета Депозитария как номинального держателя у держателя реестра (счета депо номинального держателя Депозитария в другом депозитарии) при погашении (аннулировании) выпуска ценных</w:t>
      </w:r>
      <w:proofErr w:type="gramEnd"/>
      <w:r w:rsidRPr="00FD47BF">
        <w:rPr>
          <w:rFonts w:ascii="Times New Roman" w:eastAsia="Times New Roman" w:hAnsi="Times New Roman" w:cs="Times New Roman"/>
          <w:sz w:val="24"/>
          <w:szCs w:val="24"/>
          <w:lang w:eastAsia="ru-RU"/>
        </w:rPr>
        <w:t xml:space="preserve"> бумаг, </w:t>
      </w:r>
      <w:proofErr w:type="gramStart"/>
      <w:r w:rsidRPr="00FD47BF">
        <w:rPr>
          <w:rFonts w:ascii="Times New Roman" w:eastAsia="Times New Roman" w:hAnsi="Times New Roman" w:cs="Times New Roman"/>
          <w:sz w:val="24"/>
          <w:szCs w:val="24"/>
          <w:lang w:eastAsia="ru-RU"/>
        </w:rPr>
        <w:t>выкупе</w:t>
      </w:r>
      <w:proofErr w:type="gramEnd"/>
      <w:r w:rsidRPr="00FD47BF">
        <w:rPr>
          <w:rFonts w:ascii="Times New Roman" w:eastAsia="Times New Roman" w:hAnsi="Times New Roman" w:cs="Times New Roman"/>
          <w:sz w:val="24"/>
          <w:szCs w:val="24"/>
          <w:lang w:eastAsia="ru-RU"/>
        </w:rPr>
        <w:t xml:space="preserve"> ценных бумаг и иные документы, являющиеся в соответствии с законодательством Российской Федерации основанием для списания ценных бумаг при погашении, аннулировании или выкупе ценных бумаг;</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Поручение депо, составленное Депозитарием на списание ценных бумаг погашенного (аннулированного) выпуска или выкупленных ценных бумаг со счетов депо Депонентов.</w:t>
      </w:r>
    </w:p>
    <w:p w:rsidR="00FD47BF" w:rsidRPr="00FD47BF" w:rsidRDefault="00FD47BF" w:rsidP="00DC1845">
      <w:pPr>
        <w:tabs>
          <w:tab w:val="left" w:pos="1134"/>
        </w:tabs>
        <w:spacing w:after="0" w:line="360" w:lineRule="auto"/>
        <w:ind w:left="35" w:firstLine="532"/>
        <w:jc w:val="both"/>
        <w:rPr>
          <w:rFonts w:ascii="Times New Roman" w:eastAsia="Times New Roman" w:hAnsi="Times New Roman" w:cs="Times New Roman"/>
          <w:b/>
          <w:i/>
          <w:sz w:val="24"/>
          <w:szCs w:val="20"/>
          <w:lang w:eastAsia="ru-RU"/>
        </w:rPr>
      </w:pPr>
      <w:r w:rsidRPr="00FD47BF">
        <w:rPr>
          <w:rFonts w:ascii="Times New Roman" w:eastAsia="Times New Roman" w:hAnsi="Times New Roman" w:cs="Times New Roman"/>
          <w:b/>
          <w:i/>
          <w:sz w:val="24"/>
          <w:szCs w:val="20"/>
          <w:lang w:eastAsia="ru-RU"/>
        </w:rPr>
        <w:t>Исходящие документы:</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Информационные сообщения Депонентам об аннулировании ценных бумаг и копии документов, являющихся основанием для проведения операции – в случае аннулирования выпуска ценных бумаг;</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Отчеты о выполненной операции Депонентам;</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Отчет эмитенту или держателю реестра (при необходимости, по согласованной форме).</w:t>
      </w:r>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lastRenderedPageBreak/>
        <w:t xml:space="preserve">В случае если решением о выпуске ценных бумаг либо </w:t>
      </w:r>
      <w:proofErr w:type="gramStart"/>
      <w:r w:rsidRPr="00FD47BF">
        <w:rPr>
          <w:rFonts w:ascii="Times New Roman" w:eastAsia="Times New Roman" w:hAnsi="Times New Roman" w:cs="Times New Roman"/>
          <w:bCs/>
          <w:sz w:val="24"/>
          <w:szCs w:val="24"/>
          <w:lang w:eastAsia="ru-RU"/>
        </w:rPr>
        <w:t>другим документом, регулирующим их эмиссию и обращение предусмотрена</w:t>
      </w:r>
      <w:proofErr w:type="gramEnd"/>
      <w:r w:rsidRPr="00FD47BF">
        <w:rPr>
          <w:rFonts w:ascii="Times New Roman" w:eastAsia="Times New Roman" w:hAnsi="Times New Roman" w:cs="Times New Roman"/>
          <w:bCs/>
          <w:sz w:val="24"/>
          <w:szCs w:val="24"/>
          <w:lang w:eastAsia="ru-RU"/>
        </w:rPr>
        <w:t xml:space="preserve"> блокировка ценных бумаг перед погашением/выкупом, то ценные бумаги блокируются в порядке и в сроки согласно указаниям эмитента (его уполномоченного представителя) либо в соответствии с законодательством Российской Федерации.</w:t>
      </w:r>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bookmarkStart w:id="125" w:name="_Toc453406791"/>
      <w:proofErr w:type="gramStart"/>
      <w:r w:rsidRPr="00FD47BF">
        <w:rPr>
          <w:rFonts w:ascii="Times New Roman" w:eastAsia="Times New Roman" w:hAnsi="Times New Roman" w:cs="Times New Roman"/>
          <w:bCs/>
          <w:sz w:val="24"/>
          <w:szCs w:val="24"/>
          <w:lang w:eastAsia="ru-RU"/>
        </w:rPr>
        <w:t>В случае если законодательством Российской Федерации, условиями выпуска и обращения ценных бумаг, иными документами предусмотрена возможность предъявления ценных бумаг к их досрочному погашению/выкупу, Депоненты, изъявившие желание предъявить к досрочному погашению/выкупу принадлежащие им ценные бумаги, либо Депоненты, выполняющие указания владельцев ценных бумаг на предъявление ценных бумаг к досрочному погашению/выкупу, обязаны предоставить в Депозитарий заявление на досрочное погашение или</w:t>
      </w:r>
      <w:proofErr w:type="gramEnd"/>
      <w:r w:rsidRPr="00FD47BF">
        <w:rPr>
          <w:rFonts w:ascii="Times New Roman" w:eastAsia="Times New Roman" w:hAnsi="Times New Roman" w:cs="Times New Roman"/>
          <w:bCs/>
          <w:sz w:val="24"/>
          <w:szCs w:val="24"/>
          <w:lang w:eastAsia="ru-RU"/>
        </w:rPr>
        <w:t xml:space="preserve"> требование о выкупе эмитентом ценных бумаг (в случае указания на необходимость этого в условиях предъявления ценных бумаг к досрочному погашению/выкупу), иные документы, предусмотренные условиями предъявления ценных бумаг к досрочному погашению/выкупу, а также Договором.</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Указанные документы принимаются от Депонентов исключительно в период, установленный для предъявления ценных бумаг к досрочному погашению/выкупу. </w:t>
      </w:r>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proofErr w:type="gramStart"/>
      <w:r w:rsidRPr="00FD47BF">
        <w:rPr>
          <w:rFonts w:ascii="Times New Roman" w:eastAsia="Times New Roman" w:hAnsi="Times New Roman" w:cs="Times New Roman"/>
          <w:bCs/>
          <w:sz w:val="24"/>
          <w:szCs w:val="24"/>
          <w:lang w:eastAsia="ru-RU"/>
        </w:rPr>
        <w:t xml:space="preserve">Форма заявления на досрочное погашение или требования о выкупе эмитентом ценных бумаг, перечень дополнительных документов, предоставляемых Депонентом в Депозитарий, условия проведения досрочного погашения/выкупа, в том числе, блокирование предъявляемых к досрочному погашению/выкупу ценных бумаг, определяются условиями предъявления ценных бумаг к досрочному погашению/выкупу и доводятся до сведения Депонентов в информационных сообщениях Депозитария. </w:t>
      </w:r>
      <w:proofErr w:type="gramEnd"/>
    </w:p>
    <w:p w:rsidR="00FD47BF" w:rsidRPr="00FD47BF" w:rsidRDefault="00FD47BF" w:rsidP="00734238">
      <w:pPr>
        <w:tabs>
          <w:tab w:val="left" w:pos="567"/>
          <w:tab w:val="left" w:pos="1134"/>
        </w:tabs>
        <w:spacing w:after="0" w:line="360" w:lineRule="auto"/>
        <w:ind w:firstLine="567"/>
        <w:jc w:val="both"/>
        <w:rPr>
          <w:rFonts w:ascii="Times New Roman" w:eastAsia="Times New Roman" w:hAnsi="Times New Roman" w:cs="Times New Roman"/>
          <w:bCs/>
          <w:sz w:val="24"/>
          <w:szCs w:val="24"/>
          <w:lang w:eastAsia="ru-RU"/>
        </w:rPr>
      </w:pPr>
      <w:proofErr w:type="gramStart"/>
      <w:r w:rsidRPr="00FD47BF">
        <w:rPr>
          <w:rFonts w:ascii="Times New Roman" w:eastAsia="Times New Roman" w:hAnsi="Times New Roman" w:cs="Times New Roman"/>
          <w:bCs/>
          <w:sz w:val="24"/>
          <w:szCs w:val="24"/>
          <w:lang w:eastAsia="ru-RU"/>
        </w:rPr>
        <w:t>После получения от эмитента, лица, предоставившего обеспечение исполнения обязательств по облигациям, или уполномоченного ими платежного агента уведомления или иного документа о выплате Депонентам, подавшим заявления на досрочное погашение/выкуп ценных бумаг, денежных средств Депозитарий на основании служебного поручения депо переводит погашенные ценные бумаги со счетов депо Депонентов на эмиссионный счет, а выкупленные ценные бумаги - на казначейский счет депо эмитента (лица</w:t>
      </w:r>
      <w:proofErr w:type="gramEnd"/>
      <w:r w:rsidRPr="00FD47BF">
        <w:rPr>
          <w:rFonts w:ascii="Times New Roman" w:eastAsia="Times New Roman" w:hAnsi="Times New Roman" w:cs="Times New Roman"/>
          <w:bCs/>
          <w:sz w:val="24"/>
          <w:szCs w:val="24"/>
          <w:lang w:eastAsia="ru-RU"/>
        </w:rPr>
        <w:t xml:space="preserve">, </w:t>
      </w:r>
      <w:proofErr w:type="gramStart"/>
      <w:r w:rsidRPr="00FD47BF">
        <w:rPr>
          <w:rFonts w:ascii="Times New Roman" w:eastAsia="Times New Roman" w:hAnsi="Times New Roman" w:cs="Times New Roman"/>
          <w:bCs/>
          <w:sz w:val="24"/>
          <w:szCs w:val="24"/>
          <w:lang w:eastAsia="ru-RU"/>
        </w:rPr>
        <w:t>обязанного</w:t>
      </w:r>
      <w:proofErr w:type="gramEnd"/>
      <w:r w:rsidRPr="00FD47BF">
        <w:rPr>
          <w:rFonts w:ascii="Times New Roman" w:eastAsia="Times New Roman" w:hAnsi="Times New Roman" w:cs="Times New Roman"/>
          <w:bCs/>
          <w:sz w:val="24"/>
          <w:szCs w:val="24"/>
          <w:lang w:eastAsia="ru-RU"/>
        </w:rPr>
        <w:t xml:space="preserve"> по ценным бумагам) либо списывает погашенные/выкупленные ценные бумаги в реестр владельцев именных ценных бумаг или в другой депозитарий.</w:t>
      </w:r>
    </w:p>
    <w:p w:rsidR="00FD47BF" w:rsidRPr="00FD47BF" w:rsidRDefault="00734238"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26" w:name="_Toc374543788"/>
      <w:bookmarkEnd w:id="125"/>
      <w:r>
        <w:rPr>
          <w:rFonts w:ascii="Times New Roman" w:eastAsia="Times New Roman" w:hAnsi="Times New Roman" w:cs="Times New Roman"/>
          <w:b/>
          <w:sz w:val="24"/>
          <w:szCs w:val="20"/>
          <w:lang w:eastAsia="ru-RU"/>
        </w:rPr>
        <w:t xml:space="preserve">Статья </w:t>
      </w:r>
      <w:r w:rsidR="00A87740" w:rsidRPr="00532C3E">
        <w:rPr>
          <w:rFonts w:ascii="Times New Roman" w:eastAsia="Times New Roman" w:hAnsi="Times New Roman" w:cs="Times New Roman"/>
          <w:b/>
          <w:sz w:val="24"/>
          <w:szCs w:val="20"/>
          <w:lang w:eastAsia="ru-RU"/>
        </w:rPr>
        <w:t>30</w:t>
      </w:r>
      <w:r w:rsidR="00FD47BF" w:rsidRPr="00FD47BF">
        <w:rPr>
          <w:rFonts w:ascii="Times New Roman" w:eastAsia="Times New Roman" w:hAnsi="Times New Roman" w:cs="Times New Roman"/>
          <w:b/>
          <w:sz w:val="24"/>
          <w:szCs w:val="20"/>
          <w:lang w:eastAsia="ru-RU"/>
        </w:rPr>
        <w:t>. Оказание услуг, содействующих реализации владельцами прав по принадлежащим им ценным бумагам</w:t>
      </w:r>
      <w:bookmarkEnd w:id="126"/>
    </w:p>
    <w:p w:rsidR="00FD47BF" w:rsidRPr="00FD47BF" w:rsidRDefault="00FD47BF" w:rsidP="00734238">
      <w:pPr>
        <w:tabs>
          <w:tab w:val="left" w:pos="1134"/>
        </w:tabs>
        <w:spacing w:after="0" w:line="360" w:lineRule="auto"/>
        <w:ind w:firstLine="567"/>
        <w:jc w:val="both"/>
        <w:rPr>
          <w:rFonts w:ascii="Times New Roman" w:eastAsia="Times New Roman" w:hAnsi="Times New Roman" w:cs="Times New Roman"/>
          <w:b/>
          <w:bCs/>
          <w:sz w:val="24"/>
          <w:szCs w:val="24"/>
          <w:lang w:eastAsia="ru-RU"/>
        </w:rPr>
      </w:pPr>
      <w:r w:rsidRPr="00FD47BF">
        <w:rPr>
          <w:rFonts w:ascii="Times New Roman" w:eastAsia="Times New Roman" w:hAnsi="Times New Roman" w:cs="Times New Roman"/>
          <w:b/>
          <w:bCs/>
          <w:sz w:val="24"/>
          <w:szCs w:val="24"/>
          <w:lang w:eastAsia="ru-RU"/>
        </w:rPr>
        <w:t>Услуги, содействующие реализации владельцами прав по ценным бумагам, оказываемые Депозитарием</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lastRenderedPageBreak/>
        <w:t xml:space="preserve">По поручению Депонента Депозитарий оказывает услуги, содействующие реализации владельцами ценных бумаг прав по принадлежащим им ценным бумагам, в том числе, касающиеся: </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представления интересов владельцев ценных бумаг на собраниях акционеров (очное либо заочное голосование по доверенности владельца ценных бумаг);</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объединения (консолидации) пакетов ценных бумаг Депонентов при проведении корпоративных действий, формировании запросов эмитенту (регистратору), предложений по повестке дня собрания акционеров, кандидатурам в исполнительные органы эмитента;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организации информационного обмена между Депонентами (клиентами Депонентов) по поручению Депонентов.</w:t>
      </w:r>
    </w:p>
    <w:p w:rsidR="00FD47BF" w:rsidRPr="00FD47BF" w:rsidRDefault="00FD47BF" w:rsidP="00DC1845">
      <w:p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Порядок оказания указанных услуг определяется дополнительными соглашениями с Депонентами.</w:t>
      </w:r>
    </w:p>
    <w:p w:rsidR="00FD47BF" w:rsidRPr="00FD47BF" w:rsidRDefault="00FD47BF" w:rsidP="00734238">
      <w:pPr>
        <w:tabs>
          <w:tab w:val="left" w:pos="1134"/>
        </w:tabs>
        <w:spacing w:after="0" w:line="360" w:lineRule="auto"/>
        <w:ind w:firstLine="567"/>
        <w:jc w:val="both"/>
        <w:rPr>
          <w:rFonts w:ascii="Times New Roman" w:eastAsia="Times New Roman" w:hAnsi="Times New Roman" w:cs="Times New Roman"/>
          <w:b/>
          <w:bCs/>
          <w:sz w:val="24"/>
          <w:szCs w:val="24"/>
          <w:lang w:eastAsia="ru-RU"/>
        </w:rPr>
      </w:pPr>
      <w:r w:rsidRPr="00FD47BF">
        <w:rPr>
          <w:rFonts w:ascii="Times New Roman" w:eastAsia="Times New Roman" w:hAnsi="Times New Roman" w:cs="Times New Roman"/>
          <w:b/>
          <w:bCs/>
          <w:sz w:val="24"/>
          <w:szCs w:val="24"/>
          <w:lang w:eastAsia="ru-RU"/>
        </w:rPr>
        <w:t>Порядок и сроки передачи Депонентам доходов по ценным бумагам и иных причитающихся Депонентам выплат по ценным бумагам</w:t>
      </w:r>
    </w:p>
    <w:p w:rsidR="00FD47BF" w:rsidRPr="00FD47BF" w:rsidRDefault="00FD47BF" w:rsidP="00734238">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proofErr w:type="gramStart"/>
      <w:r w:rsidRPr="00FD47BF">
        <w:rPr>
          <w:rFonts w:ascii="Times New Roman" w:eastAsia="Times New Roman" w:hAnsi="Times New Roman" w:cs="Times New Roman"/>
          <w:bCs/>
          <w:sz w:val="24"/>
          <w:szCs w:val="24"/>
          <w:lang w:eastAsia="ru-RU"/>
        </w:rPr>
        <w:t>Порядок оказания Депозитарием услуг, связанных с получением, расчетом и перечислением доходов по ценным бумагам, денежных средств от погашения или погашения части номинальной стоимости ценных бумаг (далее – доходы по ценным бу</w:t>
      </w:r>
      <w:r w:rsidR="00A80D9D">
        <w:rPr>
          <w:rFonts w:ascii="Times New Roman" w:eastAsia="Times New Roman" w:hAnsi="Times New Roman" w:cs="Times New Roman"/>
          <w:bCs/>
          <w:sz w:val="24"/>
          <w:szCs w:val="24"/>
          <w:lang w:eastAsia="ru-RU"/>
        </w:rPr>
        <w:t xml:space="preserve">магам), определяется настоящим </w:t>
      </w:r>
      <w:r w:rsidR="00935A20">
        <w:rPr>
          <w:rFonts w:ascii="Times New Roman" w:eastAsia="Times New Roman" w:hAnsi="Times New Roman" w:cs="Times New Roman"/>
          <w:bCs/>
          <w:sz w:val="24"/>
          <w:szCs w:val="24"/>
          <w:lang w:eastAsia="ru-RU"/>
        </w:rPr>
        <w:t>Регламентом</w:t>
      </w:r>
      <w:r w:rsidRPr="00FD47BF">
        <w:rPr>
          <w:rFonts w:ascii="Times New Roman" w:eastAsia="Times New Roman" w:hAnsi="Times New Roman" w:cs="Times New Roman"/>
          <w:bCs/>
          <w:sz w:val="24"/>
          <w:szCs w:val="24"/>
          <w:lang w:eastAsia="ru-RU"/>
        </w:rPr>
        <w:t xml:space="preserve"> с учетом требований, установленных законодательством Российской Федерации, решением о выпуске, проспектом ценных бумаг, иными документами, регулирующими выпуск и обращение ценных бумаг. </w:t>
      </w:r>
      <w:proofErr w:type="gramEnd"/>
    </w:p>
    <w:p w:rsidR="00FD47BF" w:rsidRPr="00FD47BF" w:rsidRDefault="00FD47BF" w:rsidP="00734238">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proofErr w:type="gramStart"/>
      <w:r w:rsidRPr="00FD47BF">
        <w:rPr>
          <w:rFonts w:ascii="Times New Roman" w:eastAsia="Times New Roman" w:hAnsi="Times New Roman" w:cs="Times New Roman"/>
          <w:bCs/>
          <w:sz w:val="24"/>
          <w:szCs w:val="24"/>
          <w:lang w:eastAsia="ru-RU"/>
        </w:rPr>
        <w:t xml:space="preserve">Если решением о выпуске ценных бумаг, проспектом ценных бумаг либо другим документом, определяющим выпуск и обращение ценных бумаг, предусмотрена блокировка ценных бумаг (запрет на осуществление зачисления/списания ценных бумаг) перед выплатой доходов по ценным бумагам, ценные бумаги блокируются в порядке и сроки, предусмотренные этими документами, на основании служебного поручения депо Депозитария. </w:t>
      </w:r>
      <w:proofErr w:type="gramEnd"/>
    </w:p>
    <w:p w:rsidR="00FD47BF" w:rsidRPr="00FD47BF" w:rsidRDefault="00FD47BF" w:rsidP="00734238">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Доходы по ценным бумагам, учитываемым на счетах депо Депонента в Депозитарии, перечисляются в соответствии с банковскими реквизитами, указанными в анкете юридического лица Депонента. Депозитарий вправе перечислять доходы в валюте Российской Федерации, причитающиеся Депонентам – иностранным организациям, в том числе иностранным номинальным держателям, в соответствии с банковскими реквизитами, указанными в анкете юридического лица.</w:t>
      </w:r>
    </w:p>
    <w:p w:rsidR="00FD47BF" w:rsidRPr="00FD47BF" w:rsidRDefault="00FD47BF" w:rsidP="00734238">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Депозитарий вправе потребовать от Депонента предоставления дополнительных документов и сведений, если это необходимо для обеспечения выплаты доходов по ценным бумагам в соответствии с законодательством </w:t>
      </w:r>
      <w:r w:rsidR="00695573">
        <w:rPr>
          <w:rFonts w:ascii="Times New Roman" w:eastAsia="Times New Roman" w:hAnsi="Times New Roman" w:cs="Times New Roman"/>
          <w:bCs/>
          <w:sz w:val="24"/>
          <w:szCs w:val="24"/>
          <w:lang w:eastAsia="ru-RU"/>
        </w:rPr>
        <w:t>Российской Федерации, настоящим</w:t>
      </w:r>
      <w:r w:rsidRPr="00FD47BF">
        <w:rPr>
          <w:rFonts w:ascii="Times New Roman" w:eastAsia="Times New Roman" w:hAnsi="Times New Roman" w:cs="Times New Roman"/>
          <w:bCs/>
          <w:sz w:val="24"/>
          <w:szCs w:val="24"/>
          <w:lang w:eastAsia="ru-RU"/>
        </w:rPr>
        <w:t xml:space="preserve"> </w:t>
      </w:r>
      <w:r w:rsidR="00695573">
        <w:rPr>
          <w:rFonts w:ascii="Times New Roman" w:eastAsia="Times New Roman" w:hAnsi="Times New Roman" w:cs="Times New Roman"/>
          <w:bCs/>
          <w:sz w:val="24"/>
          <w:szCs w:val="24"/>
          <w:lang w:eastAsia="ru-RU"/>
        </w:rPr>
        <w:t>Регламентом</w:t>
      </w:r>
      <w:r w:rsidRPr="00FD47BF">
        <w:rPr>
          <w:rFonts w:ascii="Times New Roman" w:eastAsia="Times New Roman" w:hAnsi="Times New Roman" w:cs="Times New Roman"/>
          <w:bCs/>
          <w:sz w:val="24"/>
          <w:szCs w:val="24"/>
          <w:lang w:eastAsia="ru-RU"/>
        </w:rPr>
        <w:t xml:space="preserve">, требованиями эмитента/платежного агента, иных лиц, а Депонент обязан </w:t>
      </w:r>
      <w:proofErr w:type="gramStart"/>
      <w:r w:rsidRPr="00FD47BF">
        <w:rPr>
          <w:rFonts w:ascii="Times New Roman" w:eastAsia="Times New Roman" w:hAnsi="Times New Roman" w:cs="Times New Roman"/>
          <w:bCs/>
          <w:sz w:val="24"/>
          <w:szCs w:val="24"/>
          <w:lang w:eastAsia="ru-RU"/>
        </w:rPr>
        <w:t>предоставить требуемые документы</w:t>
      </w:r>
      <w:proofErr w:type="gramEnd"/>
      <w:r w:rsidRPr="00FD47BF">
        <w:rPr>
          <w:rFonts w:ascii="Times New Roman" w:eastAsia="Times New Roman" w:hAnsi="Times New Roman" w:cs="Times New Roman"/>
          <w:bCs/>
          <w:sz w:val="24"/>
          <w:szCs w:val="24"/>
          <w:lang w:eastAsia="ru-RU"/>
        </w:rPr>
        <w:t xml:space="preserve">. </w:t>
      </w:r>
    </w:p>
    <w:p w:rsidR="00FD47BF" w:rsidRPr="00FD47BF" w:rsidRDefault="00FD47BF" w:rsidP="00734238">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lastRenderedPageBreak/>
        <w:t xml:space="preserve">Выплаты осуществляются Депонентам, на </w:t>
      </w:r>
      <w:proofErr w:type="gramStart"/>
      <w:r w:rsidRPr="00FD47BF">
        <w:rPr>
          <w:rFonts w:ascii="Times New Roman" w:eastAsia="Times New Roman" w:hAnsi="Times New Roman" w:cs="Times New Roman"/>
          <w:bCs/>
          <w:sz w:val="24"/>
          <w:szCs w:val="24"/>
          <w:lang w:eastAsia="ru-RU"/>
        </w:rPr>
        <w:t>счетах</w:t>
      </w:r>
      <w:proofErr w:type="gramEnd"/>
      <w:r w:rsidRPr="00FD47BF">
        <w:rPr>
          <w:rFonts w:ascii="Times New Roman" w:eastAsia="Times New Roman" w:hAnsi="Times New Roman" w:cs="Times New Roman"/>
          <w:bCs/>
          <w:sz w:val="24"/>
          <w:szCs w:val="24"/>
          <w:lang w:eastAsia="ru-RU"/>
        </w:rPr>
        <w:t xml:space="preserve"> депо которых в Депозитарии учитывались ценные бумаги на дату, определенную в соответствии с законодательством Российской Федерации.</w:t>
      </w:r>
    </w:p>
    <w:p w:rsidR="00FD47BF" w:rsidRPr="00FD47BF" w:rsidRDefault="00FD47BF" w:rsidP="00734238">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Перечисление иных денежных средств, поступивших в пользу Депонента на счет Депозитария в соответствии с законодательством Российской Федерации, осуществляется в порядке, установленном для оказания Депозитарием услуг, связанных с получением, расчетом и перечислением доходов по ценным бумагам.</w:t>
      </w:r>
    </w:p>
    <w:p w:rsidR="00FD47BF" w:rsidRPr="00FD47BF" w:rsidRDefault="00FD47BF" w:rsidP="00734238">
      <w:pPr>
        <w:tabs>
          <w:tab w:val="left" w:pos="426"/>
          <w:tab w:val="left" w:pos="1134"/>
        </w:tabs>
        <w:spacing w:after="0" w:line="360" w:lineRule="auto"/>
        <w:ind w:firstLine="567"/>
        <w:jc w:val="both"/>
        <w:rPr>
          <w:rFonts w:ascii="Times New Roman" w:eastAsia="Times New Roman" w:hAnsi="Times New Roman" w:cs="Times New Roman"/>
          <w:bCs/>
          <w:sz w:val="24"/>
          <w:szCs w:val="24"/>
          <w:lang w:eastAsia="ru-RU"/>
        </w:rPr>
      </w:pPr>
      <w:proofErr w:type="gramStart"/>
      <w:r w:rsidRPr="00FD47BF">
        <w:rPr>
          <w:rFonts w:ascii="Times New Roman" w:eastAsia="Times New Roman" w:hAnsi="Times New Roman" w:cs="Times New Roman"/>
          <w:bCs/>
          <w:sz w:val="24"/>
          <w:szCs w:val="24"/>
          <w:lang w:eastAsia="ru-RU"/>
        </w:rPr>
        <w:t>Для реализации права на снижение ставки налога у источника выплаты в соответствии с международными договорами Российской Федерации об устранении двойного налогообложения при получении доходов по ценным бумагам Депонента, учитываемыми на счетах Депозитария в иностранных организациях, предназначенных для учета прав на ценные бумаги лица, действующего в интересах других лиц, Депонент должен своевременно предоставить в Депозитарий всю необходимую для реализации этого права</w:t>
      </w:r>
      <w:proofErr w:type="gramEnd"/>
      <w:r w:rsidRPr="00FD47BF">
        <w:rPr>
          <w:rFonts w:ascii="Times New Roman" w:eastAsia="Times New Roman" w:hAnsi="Times New Roman" w:cs="Times New Roman"/>
          <w:bCs/>
          <w:sz w:val="24"/>
          <w:szCs w:val="24"/>
          <w:lang w:eastAsia="ru-RU"/>
        </w:rPr>
        <w:t xml:space="preserve"> информацию, в том числе о своих клиентах. Депонент несет ответственность за ее достоверность. При возникновении претензий со стороны налоговых органов иностранного государства, юрисдикции которого подчиняется ценная бумага, иностранного эмитента, Депозитарий вправе удержать с Депонента дополнительные налоги, проценты, и штрафы, удержанные с Депозитария налоговыми органами иностранного государства.</w:t>
      </w:r>
    </w:p>
    <w:p w:rsidR="00FD47BF" w:rsidRPr="00FD47BF" w:rsidRDefault="00FD47BF" w:rsidP="00734238">
      <w:pPr>
        <w:tabs>
          <w:tab w:val="left" w:pos="426"/>
          <w:tab w:val="left" w:pos="709"/>
          <w:tab w:val="left" w:pos="851"/>
          <w:tab w:val="left" w:pos="993"/>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Обязательства Депозитария по перечислению доходов по ценным бумагам считаются исполненными после списания денежных средств, причитающихся Депоненту, со счета Депозитария. </w:t>
      </w:r>
    </w:p>
    <w:p w:rsidR="00FD47BF" w:rsidRPr="00FD47BF" w:rsidRDefault="00FD47BF" w:rsidP="00734238">
      <w:pPr>
        <w:tabs>
          <w:tab w:val="left" w:pos="426"/>
          <w:tab w:val="left" w:pos="709"/>
          <w:tab w:val="left" w:pos="851"/>
          <w:tab w:val="left" w:pos="993"/>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 xml:space="preserve">При каждом перечислении Депозитарием причитающихся Депоненту доходов по ценным бумагам Депоненту предоставляется </w:t>
      </w:r>
      <w:r w:rsidR="00935A20">
        <w:rPr>
          <w:rFonts w:ascii="Times New Roman" w:eastAsia="Times New Roman" w:hAnsi="Times New Roman" w:cs="Times New Roman"/>
          <w:bCs/>
          <w:sz w:val="24"/>
          <w:szCs w:val="24"/>
          <w:lang w:eastAsia="ru-RU"/>
        </w:rPr>
        <w:t xml:space="preserve">Уведомление </w:t>
      </w:r>
      <w:r w:rsidRPr="00FD47BF">
        <w:rPr>
          <w:rFonts w:ascii="Times New Roman" w:eastAsia="Times New Roman" w:hAnsi="Times New Roman" w:cs="Times New Roman"/>
          <w:bCs/>
          <w:sz w:val="24"/>
          <w:szCs w:val="24"/>
          <w:lang w:eastAsia="ru-RU"/>
        </w:rPr>
        <w:t xml:space="preserve">о </w:t>
      </w:r>
      <w:r w:rsidR="00935A20">
        <w:rPr>
          <w:rFonts w:ascii="Times New Roman" w:eastAsia="Times New Roman" w:hAnsi="Times New Roman" w:cs="Times New Roman"/>
          <w:bCs/>
          <w:sz w:val="24"/>
          <w:szCs w:val="24"/>
          <w:lang w:eastAsia="ru-RU"/>
        </w:rPr>
        <w:t>поступлении доходов по ценным бумагам.</w:t>
      </w:r>
    </w:p>
    <w:p w:rsidR="00FD47BF" w:rsidRPr="00FD47BF" w:rsidRDefault="00FD47BF" w:rsidP="00734238">
      <w:pPr>
        <w:tabs>
          <w:tab w:val="left" w:pos="426"/>
          <w:tab w:val="left" w:pos="709"/>
          <w:tab w:val="left" w:pos="851"/>
          <w:tab w:val="left" w:pos="993"/>
          <w:tab w:val="left" w:pos="1134"/>
        </w:tabs>
        <w:spacing w:after="0" w:line="360" w:lineRule="auto"/>
        <w:ind w:firstLine="567"/>
        <w:jc w:val="both"/>
        <w:rPr>
          <w:rFonts w:ascii="Times New Roman" w:eastAsia="Times New Roman" w:hAnsi="Times New Roman" w:cs="Times New Roman"/>
          <w:bCs/>
          <w:sz w:val="24"/>
          <w:szCs w:val="24"/>
          <w:lang w:eastAsia="ru-RU"/>
        </w:rPr>
      </w:pPr>
      <w:r w:rsidRPr="00FD47BF">
        <w:rPr>
          <w:rFonts w:ascii="Times New Roman" w:eastAsia="Times New Roman" w:hAnsi="Times New Roman" w:cs="Times New Roman"/>
          <w:bCs/>
          <w:sz w:val="24"/>
          <w:szCs w:val="24"/>
          <w:lang w:eastAsia="ru-RU"/>
        </w:rPr>
        <w:t>Депозитарий не оказывает услуги, связанные с получением и перечислением доходов по ценным бумагам через Депозитарий, если доходы по ценным бумагам перечисляются эмитентом/платежным агентом непосредственно владельцам ценных бумаг, доверительным управляющим. В этом случае в списках владельцев ценных бумаг, предоставленных Депонентом, не допускается указание на согласие владельцев ценных бумаг на получение доходов по ценным бумагам через Депозитарий.</w:t>
      </w:r>
    </w:p>
    <w:p w:rsidR="00FD47BF" w:rsidRPr="00FD47BF" w:rsidRDefault="00FD47BF" w:rsidP="00734238">
      <w:pPr>
        <w:tabs>
          <w:tab w:val="left" w:pos="426"/>
          <w:tab w:val="left" w:pos="709"/>
          <w:tab w:val="left" w:pos="851"/>
          <w:tab w:val="left" w:pos="993"/>
          <w:tab w:val="left" w:pos="1134"/>
        </w:tabs>
        <w:spacing w:after="0" w:line="360" w:lineRule="auto"/>
        <w:ind w:firstLine="567"/>
        <w:jc w:val="both"/>
        <w:rPr>
          <w:rFonts w:ascii="Times New Roman" w:eastAsia="Times New Roman" w:hAnsi="Times New Roman" w:cs="Times New Roman"/>
          <w:bCs/>
          <w:sz w:val="24"/>
          <w:szCs w:val="24"/>
          <w:lang w:eastAsia="ru-RU"/>
        </w:rPr>
      </w:pPr>
      <w:proofErr w:type="gramStart"/>
      <w:r w:rsidRPr="00FD47BF">
        <w:rPr>
          <w:rFonts w:ascii="Times New Roman" w:eastAsia="Times New Roman" w:hAnsi="Times New Roman" w:cs="Times New Roman"/>
          <w:bCs/>
          <w:sz w:val="24"/>
          <w:szCs w:val="24"/>
          <w:lang w:eastAsia="ru-RU"/>
        </w:rPr>
        <w:t>Депонент вправе отказаться от получения доходов по ценным бумагам иных причитающихся владельцам ценных бумаг выплат через Депозитарий (за исключением случаев, когда зачисление денежных средств на банковский счет Депозитария предусмотрено законодательством Российской Федерации, решением о выпуске, проспектом ценных бумаг, иными документами, регулирующими порядок выпуска и обращения ценных бумаг), предоставив в Депозитарий уведомление об изменении порядка получения доходов в свободной форме.</w:t>
      </w:r>
      <w:proofErr w:type="gramEnd"/>
    </w:p>
    <w:p w:rsidR="00FD47BF" w:rsidRPr="00FD47BF" w:rsidRDefault="00FD47BF" w:rsidP="00734238">
      <w:pPr>
        <w:tabs>
          <w:tab w:val="left" w:pos="426"/>
          <w:tab w:val="left" w:pos="709"/>
          <w:tab w:val="left" w:pos="851"/>
          <w:tab w:val="left" w:pos="993"/>
          <w:tab w:val="left" w:pos="1134"/>
        </w:tabs>
        <w:spacing w:after="0" w:line="360" w:lineRule="auto"/>
        <w:ind w:firstLine="567"/>
        <w:jc w:val="both"/>
        <w:rPr>
          <w:rFonts w:ascii="Times New Roman" w:eastAsia="Times New Roman" w:hAnsi="Times New Roman" w:cs="Times New Roman"/>
          <w:b/>
          <w:bCs/>
          <w:sz w:val="24"/>
          <w:szCs w:val="24"/>
          <w:lang w:eastAsia="ru-RU"/>
        </w:rPr>
      </w:pPr>
      <w:r w:rsidRPr="00FD47BF">
        <w:rPr>
          <w:rFonts w:ascii="Times New Roman" w:eastAsia="Times New Roman" w:hAnsi="Times New Roman" w:cs="Times New Roman"/>
          <w:b/>
          <w:bCs/>
          <w:sz w:val="24"/>
          <w:szCs w:val="24"/>
          <w:lang w:eastAsia="ru-RU"/>
        </w:rPr>
        <w:lastRenderedPageBreak/>
        <w:t>Особенности получения доходов в денежной форме и иных денежных выплат по эмиссионным ценным бумагам с обязательным централизованным хранением, причитающихся владельцам таких ценных бумаг</w:t>
      </w:r>
    </w:p>
    <w:p w:rsidR="00FD47BF" w:rsidRPr="00FD47BF" w:rsidRDefault="00FD47BF" w:rsidP="00DC1845">
      <w:pPr>
        <w:tabs>
          <w:tab w:val="left" w:pos="426"/>
          <w:tab w:val="left" w:pos="709"/>
          <w:tab w:val="left" w:pos="851"/>
          <w:tab w:val="left" w:pos="993"/>
          <w:tab w:val="left" w:pos="1134"/>
        </w:tabs>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Особенности выплаты доходов и иных денежных выплат владельцам федеральных государственных ценных бумаг, независимо от даты их государственной регистрации, а также эмиссионных ценных бумаг с обязательным централизованным хранением, выпуски которых зарегистрированы после 01.01.2012, определяются Законом о рынке ценных бумаг.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 xml:space="preserve">Депозитарий передает выплаты по ценным бумагам, централизованное хранение которых он осуществляет, Депонентам, являющимся номинальными держателями, в том числе иностранными номинальными держателями, и доверительными управляющими - профессиональными участниками рынка ценных бумаг, не позднее одного рабочего дня, следующего за днем их получения от эмитента, а в случае передачи последней выплаты по ценным бумагам, </w:t>
      </w:r>
      <w:proofErr w:type="gramStart"/>
      <w:r w:rsidRPr="00FD47BF">
        <w:rPr>
          <w:rFonts w:ascii="Times New Roman" w:eastAsia="Times New Roman" w:hAnsi="Times New Roman" w:cs="Times New Roman"/>
          <w:sz w:val="24"/>
          <w:szCs w:val="24"/>
          <w:lang w:eastAsia="ru-RU"/>
        </w:rPr>
        <w:t>обязанность</w:t>
      </w:r>
      <w:proofErr w:type="gramEnd"/>
      <w:r w:rsidRPr="00FD47BF">
        <w:rPr>
          <w:rFonts w:ascii="Times New Roman" w:eastAsia="Times New Roman" w:hAnsi="Times New Roman" w:cs="Times New Roman"/>
          <w:sz w:val="24"/>
          <w:szCs w:val="24"/>
          <w:lang w:eastAsia="ru-RU"/>
        </w:rPr>
        <w:t xml:space="preserve"> по осуществлению которой в установленный срок эмитентом не исполнена или </w:t>
      </w:r>
      <w:proofErr w:type="gramStart"/>
      <w:r w:rsidRPr="00FD47BF">
        <w:rPr>
          <w:rFonts w:ascii="Times New Roman" w:eastAsia="Times New Roman" w:hAnsi="Times New Roman" w:cs="Times New Roman"/>
          <w:sz w:val="24"/>
          <w:szCs w:val="24"/>
          <w:lang w:eastAsia="ru-RU"/>
        </w:rPr>
        <w:t>исполнена</w:t>
      </w:r>
      <w:proofErr w:type="gramEnd"/>
      <w:r w:rsidRPr="00FD47BF">
        <w:rPr>
          <w:rFonts w:ascii="Times New Roman" w:eastAsia="Times New Roman" w:hAnsi="Times New Roman" w:cs="Times New Roman"/>
          <w:sz w:val="24"/>
          <w:szCs w:val="24"/>
          <w:lang w:eastAsia="ru-RU"/>
        </w:rPr>
        <w:t xml:space="preserve"> ненадлежащим образом, не позднее трех рабочих дней, следующих за днем их получения. Выплаты по ценным бумагам иным депонентам передаются не позднее пяти рабочих дней, следующих за днем их получения.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proofErr w:type="gramStart"/>
      <w:r w:rsidRPr="00FD47BF">
        <w:rPr>
          <w:rFonts w:ascii="Times New Roman" w:eastAsia="Times New Roman" w:hAnsi="Times New Roman" w:cs="Times New Roman"/>
          <w:sz w:val="24"/>
          <w:szCs w:val="24"/>
          <w:lang w:eastAsia="ru-RU"/>
        </w:rPr>
        <w:t>Выплаты по ценным бумагам, централизованное хранение которых не осуществляет Депозитарий, Депозитарий передает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от депозитария, осуществляющего централизованное хранение, а иным Депонентам не позднее пяти рабочих дней после дня получения соответствующих выплат и не позднее 15 рабочих дней после даты</w:t>
      </w:r>
      <w:proofErr w:type="gramEnd"/>
      <w:r w:rsidRPr="00FD47BF">
        <w:rPr>
          <w:rFonts w:ascii="Times New Roman" w:eastAsia="Times New Roman" w:hAnsi="Times New Roman" w:cs="Times New Roman"/>
          <w:sz w:val="24"/>
          <w:szCs w:val="24"/>
          <w:lang w:eastAsia="ru-RU"/>
        </w:rPr>
        <w:t xml:space="preserve">, на </w:t>
      </w:r>
      <w:proofErr w:type="gramStart"/>
      <w:r w:rsidRPr="00FD47BF">
        <w:rPr>
          <w:rFonts w:ascii="Times New Roman" w:eastAsia="Times New Roman" w:hAnsi="Times New Roman" w:cs="Times New Roman"/>
          <w:sz w:val="24"/>
          <w:szCs w:val="24"/>
          <w:lang w:eastAsia="ru-RU"/>
        </w:rPr>
        <w:t>которую</w:t>
      </w:r>
      <w:proofErr w:type="gramEnd"/>
      <w:r w:rsidRPr="00FD47BF">
        <w:rPr>
          <w:rFonts w:ascii="Times New Roman" w:eastAsia="Times New Roman" w:hAnsi="Times New Roman" w:cs="Times New Roman"/>
          <w:sz w:val="24"/>
          <w:szCs w:val="24"/>
          <w:lang w:eastAsia="ru-RU"/>
        </w:rPr>
        <w:t xml:space="preserve">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Передача выплат по ценным бумагам осуществляется Депозитарием лицу, являвшемуся его депонентом:</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bookmarkStart w:id="127" w:name="sub_7151"/>
      <w:r w:rsidRPr="00FD47BF">
        <w:rPr>
          <w:rFonts w:ascii="Times New Roman" w:eastAsia="Times New Roman" w:hAnsi="Times New Roman" w:cs="Times New Roman"/>
          <w:sz w:val="24"/>
          <w:szCs w:val="24"/>
          <w:shd w:val="clear" w:color="auto" w:fill="FFFFFF"/>
          <w:lang w:eastAsia="ru-RU"/>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bookmarkStart w:id="128" w:name="sub_7152"/>
      <w:bookmarkEnd w:id="127"/>
      <w:proofErr w:type="gramStart"/>
      <w:r w:rsidRPr="00FD47BF">
        <w:rPr>
          <w:rFonts w:ascii="Times New Roman" w:eastAsia="Times New Roman" w:hAnsi="Times New Roman" w:cs="Times New Roman"/>
          <w:sz w:val="24"/>
          <w:szCs w:val="24"/>
          <w:shd w:val="clear" w:color="auto" w:fill="FFFFFF"/>
          <w:lang w:eastAsia="ru-RU"/>
        </w:rPr>
        <w:t>на конец операционного дня, следующего за датой, на которую депозитарием, осуществляющим обязательное централизованное хранение ценных бумаг, в соответствии с Законом о рынке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roofErr w:type="gramEnd"/>
    </w:p>
    <w:bookmarkEnd w:id="128"/>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lastRenderedPageBreak/>
        <w:t xml:space="preserve">Депозитарий передает своим депонентам выплаты по ценным бумагам пропорционально количеству ценных бумаг, которые учитывались на их счетах </w:t>
      </w:r>
      <w:proofErr w:type="gramStart"/>
      <w:r w:rsidRPr="00FD47BF">
        <w:rPr>
          <w:rFonts w:ascii="Times New Roman" w:eastAsia="Times New Roman" w:hAnsi="Times New Roman" w:cs="Times New Roman"/>
          <w:sz w:val="24"/>
          <w:szCs w:val="24"/>
          <w:lang w:eastAsia="ru-RU"/>
        </w:rPr>
        <w:t>депо</w:t>
      </w:r>
      <w:proofErr w:type="gramEnd"/>
      <w:r w:rsidRPr="00FD47BF">
        <w:rPr>
          <w:rFonts w:ascii="Times New Roman" w:eastAsia="Times New Roman" w:hAnsi="Times New Roman" w:cs="Times New Roman"/>
          <w:sz w:val="24"/>
          <w:szCs w:val="24"/>
          <w:lang w:eastAsia="ru-RU"/>
        </w:rPr>
        <w:t xml:space="preserve"> на конец операционного дня, указанного в настоящем </w:t>
      </w:r>
      <w:hyperlink w:anchor="sub_715" w:history="1">
        <w:r w:rsidRPr="00FD47BF">
          <w:rPr>
            <w:rFonts w:ascii="Times New Roman" w:eastAsia="Times New Roman" w:hAnsi="Times New Roman" w:cs="Times New Roman"/>
            <w:sz w:val="24"/>
            <w:szCs w:val="24"/>
            <w:lang w:eastAsia="ru-RU"/>
          </w:rPr>
          <w:t>пункте</w:t>
        </w:r>
      </w:hyperlink>
      <w:r w:rsidRPr="00FD47BF">
        <w:rPr>
          <w:rFonts w:ascii="Times New Roman" w:eastAsia="Times New Roman" w:hAnsi="Times New Roman" w:cs="Times New Roman"/>
          <w:sz w:val="24"/>
          <w:szCs w:val="24"/>
          <w:lang w:eastAsia="ru-RU"/>
        </w:rPr>
        <w:t xml:space="preserve"> </w:t>
      </w:r>
      <w:r w:rsidR="00695573">
        <w:rPr>
          <w:rFonts w:ascii="Times New Roman" w:eastAsia="Times New Roman" w:hAnsi="Times New Roman" w:cs="Times New Roman"/>
          <w:sz w:val="24"/>
          <w:szCs w:val="24"/>
          <w:lang w:eastAsia="ru-RU"/>
        </w:rPr>
        <w:t>Регламента</w:t>
      </w:r>
      <w:r w:rsidRPr="00FD47BF">
        <w:rPr>
          <w:rFonts w:ascii="Times New Roman" w:eastAsia="Times New Roman" w:hAnsi="Times New Roman" w:cs="Times New Roman"/>
          <w:sz w:val="24"/>
          <w:szCs w:val="24"/>
          <w:lang w:eastAsia="ru-RU"/>
        </w:rPr>
        <w:t>.</w:t>
      </w:r>
    </w:p>
    <w:p w:rsidR="00FD47BF" w:rsidRPr="00FD47BF" w:rsidRDefault="00FD47BF" w:rsidP="00734238">
      <w:pPr>
        <w:tabs>
          <w:tab w:val="left" w:pos="426"/>
          <w:tab w:val="left" w:pos="709"/>
          <w:tab w:val="left" w:pos="851"/>
          <w:tab w:val="left" w:pos="993"/>
          <w:tab w:val="left" w:pos="1134"/>
        </w:tabs>
        <w:spacing w:after="0" w:line="360" w:lineRule="auto"/>
        <w:ind w:firstLine="567"/>
        <w:jc w:val="both"/>
        <w:rPr>
          <w:rFonts w:ascii="Times New Roman" w:eastAsia="Times New Roman" w:hAnsi="Times New Roman" w:cs="Times New Roman"/>
          <w:b/>
          <w:bCs/>
          <w:sz w:val="24"/>
          <w:szCs w:val="24"/>
          <w:lang w:eastAsia="ru-RU"/>
        </w:rPr>
      </w:pPr>
      <w:r w:rsidRPr="00FD47BF">
        <w:rPr>
          <w:rFonts w:ascii="Times New Roman" w:eastAsia="Times New Roman" w:hAnsi="Times New Roman" w:cs="Times New Roman"/>
          <w:b/>
          <w:bCs/>
          <w:sz w:val="24"/>
          <w:szCs w:val="24"/>
          <w:lang w:eastAsia="ru-RU"/>
        </w:rPr>
        <w:t>Особенности получения дивидендов в денежной форме по акциям, а также доходов в денежной форме и иных денежных выплат по именным облигациям</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bookmarkStart w:id="129" w:name="sub_8702"/>
      <w:r w:rsidRPr="00FD47BF">
        <w:rPr>
          <w:rFonts w:ascii="Times New Roman" w:eastAsia="Times New Roman" w:hAnsi="Times New Roman" w:cs="Times New Roman"/>
          <w:sz w:val="24"/>
          <w:szCs w:val="24"/>
          <w:lang w:eastAsia="ru-RU"/>
        </w:rPr>
        <w:t>Выплаты по ценным бумагам, права на которые учитываются депозитарием, которому открыт лицевой счет номинального держателя в реестре, осуществляются эмитентом или по его поручению регистратором, осуществляющим ведение реестра ценных бумаг такого эмитента, либо кредитной организацией путем перечисления денежных средств этому депозитарию.</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bookmarkStart w:id="130" w:name="sub_8703"/>
      <w:bookmarkEnd w:id="129"/>
      <w:proofErr w:type="gramStart"/>
      <w:r w:rsidRPr="00FD47BF">
        <w:rPr>
          <w:rFonts w:ascii="Times New Roman" w:eastAsia="Times New Roman" w:hAnsi="Times New Roman" w:cs="Times New Roman"/>
          <w:sz w:val="24"/>
          <w:szCs w:val="24"/>
          <w:lang w:eastAsia="ru-RU"/>
        </w:rPr>
        <w:t xml:space="preserve">Депозитарий передает выплаты по ценным бумагам путем перечисления денежных средств на банковские счета, реквизиты которых зарегистрированы для выплаты доходов в соответствии с настоящим </w:t>
      </w:r>
      <w:r w:rsidR="003B495C">
        <w:rPr>
          <w:rFonts w:ascii="Times New Roman" w:eastAsia="Times New Roman" w:hAnsi="Times New Roman" w:cs="Times New Roman"/>
          <w:sz w:val="24"/>
          <w:szCs w:val="24"/>
          <w:lang w:eastAsia="ru-RU"/>
        </w:rPr>
        <w:t>Регламентом</w:t>
      </w:r>
      <w:r w:rsidRPr="00FD47BF">
        <w:rPr>
          <w:rFonts w:ascii="Times New Roman" w:eastAsia="Times New Roman" w:hAnsi="Times New Roman" w:cs="Times New Roman"/>
          <w:sz w:val="24"/>
          <w:szCs w:val="24"/>
          <w:lang w:eastAsia="ru-RU"/>
        </w:rPr>
        <w:t>,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пяти рабочих дней после дня</w:t>
      </w:r>
      <w:proofErr w:type="gramEnd"/>
      <w:r w:rsidRPr="00FD47BF">
        <w:rPr>
          <w:rFonts w:ascii="Times New Roman" w:eastAsia="Times New Roman" w:hAnsi="Times New Roman" w:cs="Times New Roman"/>
          <w:sz w:val="24"/>
          <w:szCs w:val="24"/>
          <w:lang w:eastAsia="ru-RU"/>
        </w:rPr>
        <w:t xml:space="preserve"> их получения. </w:t>
      </w:r>
      <w:bookmarkStart w:id="131" w:name="sub_8704"/>
      <w:bookmarkEnd w:id="130"/>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bookmarkStart w:id="132" w:name="sub_8705"/>
      <w:bookmarkEnd w:id="131"/>
      <w:r w:rsidRPr="00FD47BF">
        <w:rPr>
          <w:rFonts w:ascii="Times New Roman" w:eastAsia="Times New Roman" w:hAnsi="Times New Roman" w:cs="Times New Roman"/>
          <w:sz w:val="24"/>
          <w:szCs w:val="24"/>
          <w:lang w:eastAsia="ru-RU"/>
        </w:rPr>
        <w:t>Передача выплат по именным облигациям осуществляется депозитарием лицам, являющимся его депонентами: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bookmarkStart w:id="133" w:name="sub_87051"/>
      <w:bookmarkEnd w:id="132"/>
      <w:r w:rsidRPr="00FD47BF">
        <w:rPr>
          <w:rFonts w:ascii="Times New Roman" w:eastAsia="Times New Roman" w:hAnsi="Times New Roman" w:cs="Times New Roman"/>
          <w:sz w:val="24"/>
          <w:szCs w:val="24"/>
          <w:shd w:val="clear" w:color="auto" w:fill="FFFFFF"/>
          <w:lang w:eastAsia="ru-RU"/>
        </w:rPr>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bookmarkStart w:id="134" w:name="sub_87052"/>
      <w:bookmarkEnd w:id="133"/>
      <w:proofErr w:type="gramStart"/>
      <w:r w:rsidRPr="00FD47BF">
        <w:rPr>
          <w:rFonts w:ascii="Times New Roman" w:eastAsia="Times New Roman" w:hAnsi="Times New Roman" w:cs="Times New Roman"/>
          <w:sz w:val="24"/>
          <w:szCs w:val="24"/>
          <w:shd w:val="clear" w:color="auto" w:fill="FFFFFF"/>
          <w:lang w:eastAsia="ru-RU"/>
        </w:rPr>
        <w:t>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Законом о рынке ценных бумаг, на конец</w:t>
      </w:r>
      <w:proofErr w:type="gramEnd"/>
      <w:r w:rsidRPr="00FD47BF">
        <w:rPr>
          <w:rFonts w:ascii="Times New Roman" w:eastAsia="Times New Roman" w:hAnsi="Times New Roman" w:cs="Times New Roman"/>
          <w:sz w:val="24"/>
          <w:szCs w:val="24"/>
          <w:shd w:val="clear" w:color="auto" w:fill="FFFFFF"/>
          <w:lang w:eastAsia="ru-RU"/>
        </w:rPr>
        <w:t xml:space="preserve"> операционного дня, следующего за датой поступления денежных средств, подлежащих передаче на счет Депозитария.</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bookmarkStart w:id="135" w:name="sub_8706"/>
      <w:bookmarkEnd w:id="134"/>
      <w:r w:rsidRPr="00FD47BF">
        <w:rPr>
          <w:rFonts w:ascii="Times New Roman" w:eastAsia="Times New Roman" w:hAnsi="Times New Roman" w:cs="Times New Roman"/>
          <w:sz w:val="24"/>
          <w:szCs w:val="24"/>
          <w:lang w:eastAsia="ru-RU"/>
        </w:rPr>
        <w:t xml:space="preserve">Депозитарий передает своим депонентам выплаты по ценным бумагам пропорционально количеству ценных бумаг, которые учитывались на их счетах </w:t>
      </w:r>
      <w:proofErr w:type="gramStart"/>
      <w:r w:rsidRPr="00FD47BF">
        <w:rPr>
          <w:rFonts w:ascii="Times New Roman" w:eastAsia="Times New Roman" w:hAnsi="Times New Roman" w:cs="Times New Roman"/>
          <w:sz w:val="24"/>
          <w:szCs w:val="24"/>
          <w:lang w:eastAsia="ru-RU"/>
        </w:rPr>
        <w:t>депо</w:t>
      </w:r>
      <w:proofErr w:type="gramEnd"/>
      <w:r w:rsidRPr="00FD47BF">
        <w:rPr>
          <w:rFonts w:ascii="Times New Roman" w:eastAsia="Times New Roman" w:hAnsi="Times New Roman" w:cs="Times New Roman"/>
          <w:sz w:val="24"/>
          <w:szCs w:val="24"/>
          <w:lang w:eastAsia="ru-RU"/>
        </w:rPr>
        <w:t xml:space="preserve"> на конец операционного дня, указанного в настоящем </w:t>
      </w:r>
      <w:hyperlink w:anchor="sub_8704" w:history="1">
        <w:r w:rsidRPr="00FD47BF">
          <w:rPr>
            <w:rFonts w:ascii="Times New Roman" w:eastAsia="Times New Roman" w:hAnsi="Times New Roman" w:cs="Times New Roman"/>
            <w:sz w:val="24"/>
            <w:szCs w:val="24"/>
            <w:lang w:eastAsia="ru-RU"/>
          </w:rPr>
          <w:t xml:space="preserve">пункте </w:t>
        </w:r>
        <w:r w:rsidR="003B495C">
          <w:rPr>
            <w:rFonts w:ascii="Times New Roman" w:eastAsia="Times New Roman" w:hAnsi="Times New Roman" w:cs="Times New Roman"/>
            <w:sz w:val="24"/>
            <w:szCs w:val="24"/>
            <w:lang w:eastAsia="ru-RU"/>
          </w:rPr>
          <w:t>Регламента</w:t>
        </w:r>
        <w:r w:rsidRPr="00FD47BF">
          <w:rPr>
            <w:rFonts w:ascii="Times New Roman" w:eastAsia="Times New Roman" w:hAnsi="Times New Roman" w:cs="Times New Roman"/>
            <w:sz w:val="24"/>
            <w:szCs w:val="24"/>
            <w:lang w:eastAsia="ru-RU"/>
          </w:rPr>
          <w:t>.</w:t>
        </w:r>
      </w:hyperlink>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bookmarkStart w:id="136" w:name="sub_8708"/>
      <w:bookmarkEnd w:id="135"/>
      <w:r w:rsidRPr="00FD47BF">
        <w:rPr>
          <w:rFonts w:ascii="Times New Roman" w:eastAsia="Times New Roman" w:hAnsi="Times New Roman" w:cs="Times New Roman"/>
          <w:sz w:val="24"/>
          <w:szCs w:val="24"/>
          <w:lang w:eastAsia="ru-RU"/>
        </w:rPr>
        <w:t>Выплаты по именным облигациям осуществляются эмитентом владельцам именных облигаций и иным лицам, осуществляющим в соответствии с федеральными законами права по именным облигациям и зарегистрированным в реестре:</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bookmarkStart w:id="137" w:name="sub_87081"/>
      <w:bookmarkEnd w:id="136"/>
      <w:r w:rsidRPr="00FD47BF">
        <w:rPr>
          <w:rFonts w:ascii="Times New Roman" w:eastAsia="Times New Roman" w:hAnsi="Times New Roman" w:cs="Times New Roman"/>
          <w:sz w:val="24"/>
          <w:szCs w:val="24"/>
          <w:shd w:val="clear" w:color="auto" w:fill="FFFFFF"/>
          <w:lang w:eastAsia="ru-RU"/>
        </w:rPr>
        <w:lastRenderedPageBreak/>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bookmarkStart w:id="138" w:name="sub_87082"/>
      <w:bookmarkEnd w:id="137"/>
      <w:proofErr w:type="gramStart"/>
      <w:r w:rsidRPr="00FD47BF">
        <w:rPr>
          <w:rFonts w:ascii="Times New Roman" w:eastAsia="Times New Roman" w:hAnsi="Times New Roman" w:cs="Times New Roman"/>
          <w:sz w:val="24"/>
          <w:szCs w:val="24"/>
          <w:shd w:val="clear" w:color="auto" w:fill="FFFFFF"/>
          <w:lang w:eastAsia="ru-RU"/>
        </w:rPr>
        <w:t>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Законом о рынке ценных бумаг, на конец</w:t>
      </w:r>
      <w:proofErr w:type="gramEnd"/>
      <w:r w:rsidRPr="00FD47BF">
        <w:rPr>
          <w:rFonts w:ascii="Times New Roman" w:eastAsia="Times New Roman" w:hAnsi="Times New Roman" w:cs="Times New Roman"/>
          <w:sz w:val="24"/>
          <w:szCs w:val="24"/>
          <w:shd w:val="clear" w:color="auto" w:fill="FFFFFF"/>
          <w:lang w:eastAsia="ru-RU"/>
        </w:rPr>
        <w:t xml:space="preserve"> операционного дня, предшествующего дате перечисления эмитентом денежных средств.</w:t>
      </w:r>
    </w:p>
    <w:p w:rsidR="00FD47BF" w:rsidRPr="00FD47BF" w:rsidRDefault="00FD47BF" w:rsidP="00DC1845">
      <w:pPr>
        <w:tabs>
          <w:tab w:val="left" w:pos="709"/>
          <w:tab w:val="left" w:pos="1134"/>
        </w:tabs>
        <w:spacing w:after="0" w:line="360" w:lineRule="auto"/>
        <w:ind w:left="35" w:firstLine="532"/>
        <w:jc w:val="both"/>
        <w:outlineLvl w:val="0"/>
        <w:rPr>
          <w:rFonts w:ascii="Times New Roman" w:eastAsia="Times New Roman" w:hAnsi="Times New Roman" w:cs="Times New Roman"/>
          <w:b/>
          <w:kern w:val="28"/>
          <w:sz w:val="24"/>
          <w:szCs w:val="20"/>
          <w:lang w:eastAsia="ru-RU"/>
        </w:rPr>
      </w:pPr>
      <w:bookmarkStart w:id="139" w:name="_Toc328141759"/>
      <w:bookmarkStart w:id="140" w:name="_Toc451673654"/>
      <w:bookmarkStart w:id="141" w:name="_Toc452800846"/>
      <w:bookmarkStart w:id="142" w:name="_Toc374543790"/>
      <w:bookmarkEnd w:id="138"/>
      <w:bookmarkEnd w:id="139"/>
      <w:r w:rsidRPr="00FD47BF">
        <w:rPr>
          <w:rFonts w:ascii="Times New Roman" w:eastAsia="Times New Roman" w:hAnsi="Times New Roman" w:cs="Times New Roman"/>
          <w:b/>
          <w:kern w:val="28"/>
          <w:sz w:val="24"/>
          <w:szCs w:val="20"/>
          <w:lang w:eastAsia="ru-RU"/>
        </w:rPr>
        <w:t xml:space="preserve">Раздел 4. ПРАВИЛА ПРИЕМА НА ОБСЛУЖИВАНИЕ И ПРЕКРАЩЕНИЯ ОБСЛУЖИВАНИЯ ВЫПУСКА (ДОПОЛНИТЕЛЬНОГО ВЫПУСКА) ЦЕННЫХ БУМАГ В </w:t>
      </w:r>
      <w:bookmarkEnd w:id="140"/>
      <w:bookmarkEnd w:id="141"/>
      <w:r w:rsidRPr="00FD47BF">
        <w:rPr>
          <w:rFonts w:ascii="Times New Roman" w:eastAsia="Times New Roman" w:hAnsi="Times New Roman" w:cs="Times New Roman"/>
          <w:b/>
          <w:kern w:val="28"/>
          <w:sz w:val="24"/>
          <w:szCs w:val="20"/>
          <w:lang w:eastAsia="ru-RU"/>
        </w:rPr>
        <w:t>ДЕПОЗИТАРИИ</w:t>
      </w:r>
      <w:bookmarkEnd w:id="142"/>
    </w:p>
    <w:p w:rsidR="00FD47BF" w:rsidRPr="00FD47BF" w:rsidRDefault="00734238"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43" w:name="_Toc374543791"/>
      <w:r>
        <w:rPr>
          <w:rFonts w:ascii="Times New Roman" w:eastAsia="Times New Roman" w:hAnsi="Times New Roman" w:cs="Times New Roman"/>
          <w:b/>
          <w:sz w:val="24"/>
          <w:szCs w:val="20"/>
          <w:lang w:eastAsia="ru-RU"/>
        </w:rPr>
        <w:t xml:space="preserve">Статья </w:t>
      </w:r>
      <w:r w:rsidRPr="000D1219">
        <w:rPr>
          <w:rFonts w:ascii="Times New Roman" w:eastAsia="Times New Roman" w:hAnsi="Times New Roman" w:cs="Times New Roman"/>
          <w:b/>
          <w:sz w:val="24"/>
          <w:szCs w:val="20"/>
          <w:lang w:eastAsia="ru-RU"/>
        </w:rPr>
        <w:t>3</w:t>
      </w:r>
      <w:r w:rsidR="00A87740" w:rsidRPr="00532C3E">
        <w:rPr>
          <w:rFonts w:ascii="Times New Roman" w:eastAsia="Times New Roman" w:hAnsi="Times New Roman" w:cs="Times New Roman"/>
          <w:b/>
          <w:sz w:val="24"/>
          <w:szCs w:val="20"/>
          <w:lang w:eastAsia="ru-RU"/>
        </w:rPr>
        <w:t>1</w:t>
      </w:r>
      <w:r w:rsidR="00FD47BF" w:rsidRPr="00FD47BF">
        <w:rPr>
          <w:rFonts w:ascii="Times New Roman" w:eastAsia="Times New Roman" w:hAnsi="Times New Roman" w:cs="Times New Roman"/>
          <w:b/>
          <w:sz w:val="24"/>
          <w:szCs w:val="20"/>
          <w:lang w:eastAsia="ru-RU"/>
        </w:rPr>
        <w:t>. Общие положения</w:t>
      </w:r>
      <w:bookmarkEnd w:id="143"/>
    </w:p>
    <w:p w:rsidR="00FD47BF" w:rsidRPr="00FD47BF" w:rsidRDefault="00FD47BF" w:rsidP="00734238">
      <w:pPr>
        <w:tabs>
          <w:tab w:val="left" w:pos="0"/>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Правила приема на обслуживание и прекращения обслуживания выпуска (дополнительного выпуска) ценных бумаг в Депозитарии</w:t>
      </w:r>
      <w:r w:rsidRPr="00FD47BF">
        <w:rPr>
          <w:rFonts w:ascii="Times New Roman" w:eastAsia="Times New Roman" w:hAnsi="Times New Roman" w:cs="Times New Roman"/>
          <w:b/>
          <w:sz w:val="24"/>
          <w:szCs w:val="20"/>
          <w:lang w:eastAsia="ru-RU"/>
        </w:rPr>
        <w:t xml:space="preserve"> </w:t>
      </w:r>
      <w:r w:rsidRPr="00FD47BF">
        <w:rPr>
          <w:rFonts w:ascii="Times New Roman" w:eastAsia="Times New Roman" w:hAnsi="Times New Roman" w:cs="Times New Roman"/>
          <w:sz w:val="24"/>
          <w:szCs w:val="20"/>
          <w:lang w:eastAsia="ru-RU"/>
        </w:rPr>
        <w:t>(далее – Правила)</w:t>
      </w:r>
      <w:r w:rsidRPr="00FD47BF">
        <w:rPr>
          <w:rFonts w:ascii="Times New Roman" w:eastAsia="Times New Roman" w:hAnsi="Times New Roman" w:cs="Times New Roman"/>
          <w:b/>
          <w:sz w:val="24"/>
          <w:szCs w:val="20"/>
          <w:lang w:eastAsia="ru-RU"/>
        </w:rPr>
        <w:t xml:space="preserve"> </w:t>
      </w:r>
      <w:r w:rsidRPr="00FD47BF">
        <w:rPr>
          <w:rFonts w:ascii="Times New Roman" w:eastAsia="Times New Roman" w:hAnsi="Times New Roman" w:cs="Times New Roman"/>
          <w:sz w:val="24"/>
          <w:szCs w:val="20"/>
          <w:lang w:eastAsia="ru-RU"/>
        </w:rPr>
        <w:t xml:space="preserve">распространяются на ценные бумаги, являющиеся объектом депозитарной деятельности в соответствии с настоящим </w:t>
      </w:r>
      <w:r w:rsidR="003B495C">
        <w:rPr>
          <w:rFonts w:ascii="Times New Roman" w:eastAsia="Times New Roman" w:hAnsi="Times New Roman" w:cs="Times New Roman"/>
          <w:sz w:val="24"/>
          <w:szCs w:val="20"/>
          <w:lang w:eastAsia="ru-RU"/>
        </w:rPr>
        <w:t>Регламентом</w:t>
      </w:r>
      <w:r w:rsidRPr="00FD47BF">
        <w:rPr>
          <w:rFonts w:ascii="Times New Roman" w:eastAsia="Times New Roman" w:hAnsi="Times New Roman" w:cs="Times New Roman"/>
          <w:sz w:val="24"/>
          <w:szCs w:val="20"/>
          <w:lang w:eastAsia="ru-RU"/>
        </w:rPr>
        <w:t xml:space="preserve">. </w:t>
      </w:r>
    </w:p>
    <w:p w:rsidR="00FD47BF" w:rsidRPr="00FD47BF" w:rsidRDefault="00FD47BF" w:rsidP="00734238">
      <w:pPr>
        <w:tabs>
          <w:tab w:val="left" w:pos="0"/>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Порядок учета принятых на обслуживание в Депозитарии ценных бумаг определяется Правилами ведения учета депозитарных операций Депозитария. Учет ценных бумаг в Депозитарии осуществляется открытым способом, при котором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и без указания индивидуальных признаков сертификатов, удостоверяющих права на ценные бумаги.</w:t>
      </w:r>
    </w:p>
    <w:p w:rsidR="00FD47BF" w:rsidRPr="003B495C" w:rsidRDefault="00FD47BF" w:rsidP="00734238">
      <w:pPr>
        <w:tabs>
          <w:tab w:val="left" w:pos="0"/>
          <w:tab w:val="left" w:pos="1134"/>
        </w:tabs>
        <w:spacing w:after="0" w:line="360" w:lineRule="auto"/>
        <w:ind w:firstLine="567"/>
        <w:jc w:val="both"/>
        <w:rPr>
          <w:rFonts w:ascii="Times New Roman" w:eastAsia="Times New Roman" w:hAnsi="Times New Roman" w:cs="Times New Roman"/>
          <w:i/>
          <w:sz w:val="24"/>
          <w:szCs w:val="20"/>
          <w:lang w:eastAsia="ru-RU"/>
        </w:rPr>
      </w:pPr>
      <w:r w:rsidRPr="003B495C">
        <w:rPr>
          <w:rFonts w:ascii="Times New Roman" w:eastAsia="Times New Roman" w:hAnsi="Times New Roman" w:cs="Times New Roman"/>
          <w:sz w:val="24"/>
          <w:szCs w:val="20"/>
          <w:lang w:eastAsia="ru-RU"/>
        </w:rPr>
        <w:t xml:space="preserve">Депозитарий формирует и поддерживает в актуальном состоянии список ценных бумаг, ведение и хранение которого осуществляется в электронном виде. Для ознакомления всех заинтересованных лиц список ценных бумаг размещается  на сайте Депозитария по адресу: </w:t>
      </w:r>
      <w:r w:rsidR="00481E3F">
        <w:rPr>
          <w:rFonts w:ascii="Times New Roman" w:eastAsia="Times New Roman" w:hAnsi="Times New Roman" w:cs="Times New Roman"/>
          <w:sz w:val="24"/>
          <w:szCs w:val="20"/>
          <w:lang w:eastAsia="ru-RU"/>
        </w:rPr>
        <w:t>www.aogik.ru</w:t>
      </w:r>
      <w:r w:rsidRPr="003B495C">
        <w:rPr>
          <w:rFonts w:ascii="Times New Roman" w:eastAsia="Times New Roman" w:hAnsi="Times New Roman" w:cs="Times New Roman"/>
          <w:sz w:val="24"/>
          <w:szCs w:val="20"/>
          <w:lang w:eastAsia="ru-RU"/>
        </w:rPr>
        <w:t xml:space="preserve">. </w:t>
      </w:r>
      <w:bookmarkStart w:id="144" w:name="_Toc374543792"/>
    </w:p>
    <w:p w:rsidR="00FD47BF" w:rsidRPr="00FD47BF" w:rsidRDefault="00734238" w:rsidP="00DC1845">
      <w:pPr>
        <w:tabs>
          <w:tab w:val="left" w:pos="567"/>
          <w:tab w:val="left" w:pos="1134"/>
        </w:tabs>
        <w:spacing w:after="0" w:line="360" w:lineRule="auto"/>
        <w:ind w:left="35" w:firstLine="532"/>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Статья </w:t>
      </w:r>
      <w:r w:rsidRPr="000D1219">
        <w:rPr>
          <w:rFonts w:ascii="Times New Roman" w:eastAsia="Times New Roman" w:hAnsi="Times New Roman" w:cs="Times New Roman"/>
          <w:b/>
          <w:sz w:val="24"/>
          <w:szCs w:val="20"/>
          <w:lang w:eastAsia="ru-RU"/>
        </w:rPr>
        <w:t>3</w:t>
      </w:r>
      <w:r w:rsidR="00A87740" w:rsidRPr="00532C3E">
        <w:rPr>
          <w:rFonts w:ascii="Times New Roman" w:eastAsia="Times New Roman" w:hAnsi="Times New Roman" w:cs="Times New Roman"/>
          <w:b/>
          <w:sz w:val="24"/>
          <w:szCs w:val="20"/>
          <w:lang w:eastAsia="ru-RU"/>
        </w:rPr>
        <w:t>2</w:t>
      </w:r>
      <w:r w:rsidR="00FD47BF" w:rsidRPr="00FD47BF">
        <w:rPr>
          <w:rFonts w:ascii="Times New Roman" w:eastAsia="Times New Roman" w:hAnsi="Times New Roman" w:cs="Times New Roman"/>
          <w:b/>
          <w:sz w:val="24"/>
          <w:szCs w:val="20"/>
          <w:lang w:eastAsia="ru-RU"/>
        </w:rPr>
        <w:t>. Прием на обслуживание выпуска (дополнительного выпуска) ценных бумаг (ценных бумаг)</w:t>
      </w:r>
      <w:bookmarkEnd w:id="144"/>
    </w:p>
    <w:p w:rsidR="00FD47BF" w:rsidRPr="00FD47BF" w:rsidRDefault="00FD47BF" w:rsidP="00734238">
      <w:pPr>
        <w:tabs>
          <w:tab w:val="left" w:pos="142"/>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На обслуживание в Депозитарий принимаются выпуски (дополнительные выпуски) эмиссионных ценных бумаг российских и иностранных эмитентов, выпущенные и зарегистрированные в соответствии с требованиями законодательства Российской Федерации, нормативных актов Банка России, и отвечающие требованиям настоящих Правил. В случаях, предусмотренных законодательством Российской Федерации, допускается прием на обслуживание выпуска ценных бумаг до государственной регистрации их выпуска.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lastRenderedPageBreak/>
        <w:t xml:space="preserve">На обслуживание в Депозитарий принимаются инвестиционные паи паевых инвестиционных фондов. На обслуживание в Депозитарий принимаются также ценные бумаги иностранных эмитентов, отвечающие требованиям, установленным Банком России. Далее по тексту </w:t>
      </w:r>
      <w:proofErr w:type="gramStart"/>
      <w:r w:rsidRPr="00FD47BF">
        <w:rPr>
          <w:rFonts w:ascii="Times New Roman" w:eastAsia="Times New Roman" w:hAnsi="Times New Roman" w:cs="Times New Roman"/>
          <w:sz w:val="24"/>
          <w:szCs w:val="24"/>
          <w:lang w:eastAsia="ru-RU"/>
        </w:rPr>
        <w:t>настоящего</w:t>
      </w:r>
      <w:proofErr w:type="gramEnd"/>
      <w:r w:rsidRPr="00FD47BF">
        <w:rPr>
          <w:rFonts w:ascii="Times New Roman" w:eastAsia="Times New Roman" w:hAnsi="Times New Roman" w:cs="Times New Roman"/>
          <w:sz w:val="24"/>
          <w:szCs w:val="24"/>
          <w:lang w:eastAsia="ru-RU"/>
        </w:rPr>
        <w:t xml:space="preserve"> раздела все ценные бумаги, указанные в настоящем пункте, именуются </w:t>
      </w:r>
      <w:r w:rsidR="00277786">
        <w:rPr>
          <w:rFonts w:ascii="Times New Roman" w:eastAsia="Times New Roman" w:hAnsi="Times New Roman" w:cs="Times New Roman"/>
          <w:sz w:val="24"/>
          <w:szCs w:val="24"/>
          <w:lang w:eastAsia="ru-RU"/>
        </w:rPr>
        <w:t>"</w:t>
      </w:r>
      <w:r w:rsidR="00D553CA">
        <w:rPr>
          <w:rFonts w:ascii="Times New Roman" w:eastAsia="Times New Roman" w:hAnsi="Times New Roman" w:cs="Times New Roman"/>
          <w:sz w:val="24"/>
          <w:szCs w:val="24"/>
          <w:lang w:eastAsia="ru-RU"/>
        </w:rPr>
        <w:t>ценными бумагами".</w:t>
      </w:r>
    </w:p>
    <w:p w:rsidR="00FD47BF" w:rsidRPr="00FD47BF" w:rsidRDefault="00FD47BF" w:rsidP="00734238">
      <w:pPr>
        <w:tabs>
          <w:tab w:val="left" w:pos="-142"/>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Прием на обслуживание ценных бумаг в Депозитарии осуществляется на основе документов, имеющихся в Депозитарии и/или предоставленных в Депозитарий инициатором приема на обслуживание ценных бумаг.</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Инициатором приема на обслуживание ценных бумаг может быть:</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Депозитарий;</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Депонент Депозитария;</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эмитент выпуска (дополнительного выпуска) эмиссионных ценных бумаг или его уполномоченный представитель;</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держатель реестра, ведущий реестр владельцев именных ценных бумаг;</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депозитарий, в котором открыт счет депо номинального держателя Депозитария;</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управляющая компания;</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организатор торговли, фондовая биржа или клиринговая организация, расчетным депозитарием которой является Депозитарий (далее - организатор торговли).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Прием на обслуживание ценных бумаг по инициативе указанных юридических лиц осуществляется на основании письменного обращения этого юридического лица, составленного в произвольной форме и направленного в Депозитарий.</w:t>
      </w:r>
    </w:p>
    <w:p w:rsidR="00FD47BF" w:rsidRPr="00FD47BF" w:rsidRDefault="00FD47BF" w:rsidP="00734238">
      <w:pPr>
        <w:tabs>
          <w:tab w:val="left" w:pos="0"/>
          <w:tab w:val="left" w:pos="1134"/>
        </w:tabs>
        <w:spacing w:after="0" w:line="360" w:lineRule="auto"/>
        <w:ind w:firstLine="567"/>
        <w:jc w:val="both"/>
        <w:rPr>
          <w:rFonts w:ascii="Times New Roman" w:eastAsia="Times New Roman" w:hAnsi="Times New Roman" w:cs="Times New Roman"/>
          <w:sz w:val="24"/>
          <w:szCs w:val="20"/>
          <w:lang w:eastAsia="ru-RU"/>
        </w:rPr>
      </w:pPr>
      <w:proofErr w:type="gramStart"/>
      <w:r w:rsidRPr="00FD47BF">
        <w:rPr>
          <w:rFonts w:ascii="Times New Roman" w:eastAsia="Times New Roman" w:hAnsi="Times New Roman" w:cs="Times New Roman"/>
          <w:sz w:val="24"/>
          <w:szCs w:val="20"/>
          <w:lang w:eastAsia="ru-RU"/>
        </w:rPr>
        <w:t xml:space="preserve">Прием на обслуживание ценных бумаг проводится после экспертизы имеющихся в Депозитарии и/или предоставленных инициаторами документов, содержащих информацию, достаточную для идентификации выпуска (дополнительного выпуска) ценных бумаг, его эмитента и держателя реестра, а также для заполнения Анкеты выпуска ценных бумаг (Анкеты ценной бумаги), Анкеты юридического лица эмитента и его держателя реестра/другого депозитария для данного вида ценных бумаг: </w:t>
      </w:r>
      <w:proofErr w:type="gramEnd"/>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Копия зарегистрированного решения о выпуске (дополнительном выпуске) и/или проспекта ценных бумаг (в случае, если требуется его регистрация) либо копия иного документа, требуемого при регистрации ценных бумаг данного вида;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Копия отчета об итогах выпуска (дополнительного выпуска) ценных бумаг (в том случае, если отчет зарегистрирован) или копия уведомления (сообщения) регистрирующего органа о регистрации отчета об итогах выпуска (дополнительного выпуска) ценных бумаг (в случае если ценные бумаги обращаются выпусками (дополнительными выпусками);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Уведомление (сообщение, приказ) Банка России, Министерства финансов Российской Федерации с описанием выпуска ценных бумаг, копия решения об эмиссии выпуска ценных </w:t>
      </w:r>
      <w:r w:rsidRPr="00FD47BF">
        <w:rPr>
          <w:rFonts w:ascii="Times New Roman" w:eastAsia="Times New Roman" w:hAnsi="Times New Roman" w:cs="Times New Roman"/>
          <w:sz w:val="24"/>
          <w:szCs w:val="24"/>
          <w:shd w:val="clear" w:color="auto" w:fill="FFFFFF"/>
          <w:lang w:eastAsia="ru-RU"/>
        </w:rPr>
        <w:lastRenderedPageBreak/>
        <w:t>бумаг, иной документ, содержащий описание выпуска (серии, транша) ценных бумаг (для государственных ценных бумаг и ценных бумаг, приравненных к ним по условиям выпуска);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Выписка (уведомление, отчет) держателя реестра/другого депозитария о зачислении ценных бумаг выпуска на лицевой счет Депозитария как номинального держателя либо на счет депо номинального держателя Депозитария в другом депозитарии;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Копия (в том числе электронная) проспекта ценных бумаг или иных эмиссионные документов при приеме на обслуживание ценных бумаг иностранных эмитентов, если  законодательством страны эмитента или страны выпуска ценных бумаг процедура  регистрация выпуска ценных бумаг не предусмотрена;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 </w:t>
      </w:r>
      <w:proofErr w:type="gramStart"/>
      <w:r w:rsidRPr="00FD47BF">
        <w:rPr>
          <w:rFonts w:ascii="Times New Roman" w:eastAsia="Times New Roman" w:hAnsi="Times New Roman" w:cs="Times New Roman"/>
          <w:sz w:val="24"/>
          <w:szCs w:val="24"/>
          <w:shd w:val="clear" w:color="auto" w:fill="FFFFFF"/>
          <w:lang w:eastAsia="ru-RU"/>
        </w:rPr>
        <w:t xml:space="preserve">Копии (в том числе электронные) формы обязательной периодической финансовой отчетности иностранных эмитентов и иных официальных документов, раскрывающих информацию об эмитенте при приеме на обслуживание в ценных бумаг иностранных эмитентов, если законодательством страны эмитента или страны выпуска ценных бумаг не предусмотрен выпуск проспекта ценных бумаг; </w:t>
      </w:r>
      <w:proofErr w:type="gramEnd"/>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Анкета ценной бумаги (информация о ценной бумаге), в том числе в электронном виде, полученная от иностранного депозитария, в котором открыт счет Депозитария, или от иностранной организации, осуществляющей учет прав на ценные бумаги, открывшей Депозитарию счет лица, действующего в интересах других лиц (при приеме на обслуживание ценных бумаг иностранных эмитентов).</w:t>
      </w:r>
    </w:p>
    <w:p w:rsidR="00FD47BF" w:rsidRPr="00FD47BF" w:rsidRDefault="00FD47BF" w:rsidP="00734238">
      <w:pPr>
        <w:tabs>
          <w:tab w:val="left" w:pos="0"/>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На основании имеющейся или предоставленной информации о принимаемых на обслуживание ценных бумагах, эмитенте и держателе реестра/другом депозитарии Депозитарий принимает решение о приеме ценных бумаг на обслуживание.</w:t>
      </w:r>
    </w:p>
    <w:p w:rsidR="00FD47BF" w:rsidRPr="00FD47BF" w:rsidRDefault="00FD47BF" w:rsidP="00734238">
      <w:pPr>
        <w:tabs>
          <w:tab w:val="left" w:pos="0"/>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При приеме на обслуживание ценных бумаг производится оформление Анкеты выпуска ценной бумаги (Анкеты ценной бумаги), в которой содержатся сведения, достаточные для организации депозитарного учета ценных бумаг.</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бумаги (Анкеты ценной бумаги) и включения выпуска (дополнительного выпуска) ценных бумаг (ценной бумаги) в список ценных бумаг.</w:t>
      </w:r>
    </w:p>
    <w:p w:rsidR="00FD47BF" w:rsidRPr="00FD47BF" w:rsidRDefault="00FD47BF" w:rsidP="00734238">
      <w:pPr>
        <w:tabs>
          <w:tab w:val="left" w:pos="426"/>
          <w:tab w:val="left" w:pos="1134"/>
        </w:tabs>
        <w:spacing w:after="0" w:line="360" w:lineRule="auto"/>
        <w:ind w:left="568"/>
        <w:jc w:val="both"/>
        <w:rPr>
          <w:rFonts w:ascii="Times New Roman" w:eastAsia="Times New Roman" w:hAnsi="Times New Roman" w:cs="Times New Roman"/>
          <w:b/>
          <w:sz w:val="24"/>
          <w:szCs w:val="20"/>
          <w:lang w:eastAsia="ru-RU"/>
        </w:rPr>
      </w:pPr>
      <w:r w:rsidRPr="00FD47BF">
        <w:rPr>
          <w:rFonts w:ascii="Times New Roman" w:eastAsia="Times New Roman" w:hAnsi="Times New Roman" w:cs="Times New Roman"/>
          <w:b/>
          <w:sz w:val="24"/>
          <w:szCs w:val="20"/>
          <w:lang w:eastAsia="ru-RU"/>
        </w:rPr>
        <w:t>Ценные бумаги не принимаются на обслуживание в Депозитарий, если: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 выпуск (дополнительный выпуск) ценных бумаг не прошел государственную регистрацию (за исключением случаев, когда размещение ценных бумаг согласно законодательству Российской Федерации осуществляется до государственной регистрации их выпуска);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lastRenderedPageBreak/>
        <w:t>срок обращения ценных бумаг истек или получено уведомление регистрирующего органа о приостановлении размещения выпуска (дополнительного выпуска) ценных бумаг и операций с ними;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 xml:space="preserve"> нет возможности определить подлинность или платежность сертификатов ценных бумаг для документарных выпусков (дополнительных выпусков) ценных бумаг;</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не зарегистрированы Правила доверительного управления паевым инвестиционным фондом;</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в иных случаях, установленных Депозитарием.</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Депозитарий имеет право отказать инициатору процедуры приема на обслуживание ценных бумаг в приеме на обслуживание ценных бумаг без объяснения причины отказа.</w:t>
      </w:r>
    </w:p>
    <w:p w:rsidR="00FD47BF" w:rsidRPr="00FD47BF" w:rsidRDefault="00FD47BF" w:rsidP="00DC1845">
      <w:pPr>
        <w:keepNext/>
        <w:tabs>
          <w:tab w:val="left" w:pos="360"/>
          <w:tab w:val="left" w:pos="1134"/>
        </w:tabs>
        <w:spacing w:after="0" w:line="360" w:lineRule="auto"/>
        <w:ind w:left="35" w:firstLine="532"/>
        <w:jc w:val="both"/>
        <w:outlineLvl w:val="1"/>
        <w:rPr>
          <w:rFonts w:ascii="Times New Roman" w:eastAsia="Times New Roman" w:hAnsi="Times New Roman" w:cs="Times New Roman"/>
          <w:b/>
          <w:sz w:val="24"/>
          <w:szCs w:val="20"/>
          <w:lang w:eastAsia="ru-RU"/>
        </w:rPr>
      </w:pPr>
      <w:bookmarkStart w:id="145" w:name="_Toc374543793"/>
      <w:r w:rsidRPr="00FD47BF">
        <w:rPr>
          <w:rFonts w:ascii="Times New Roman" w:eastAsia="Times New Roman" w:hAnsi="Times New Roman" w:cs="Times New Roman"/>
          <w:b/>
          <w:sz w:val="24"/>
          <w:szCs w:val="20"/>
          <w:lang w:eastAsia="ru-RU"/>
        </w:rPr>
        <w:t xml:space="preserve">Статья </w:t>
      </w:r>
      <w:r w:rsidR="00734238" w:rsidRPr="000D1219">
        <w:rPr>
          <w:rFonts w:ascii="Times New Roman" w:eastAsia="Times New Roman" w:hAnsi="Times New Roman" w:cs="Times New Roman"/>
          <w:b/>
          <w:sz w:val="24"/>
          <w:szCs w:val="20"/>
          <w:lang w:eastAsia="ru-RU"/>
        </w:rPr>
        <w:t>3</w:t>
      </w:r>
      <w:r w:rsidR="00A87740" w:rsidRPr="00532C3E">
        <w:rPr>
          <w:rFonts w:ascii="Times New Roman" w:eastAsia="Times New Roman" w:hAnsi="Times New Roman" w:cs="Times New Roman"/>
          <w:b/>
          <w:sz w:val="24"/>
          <w:szCs w:val="20"/>
          <w:lang w:eastAsia="ru-RU"/>
        </w:rPr>
        <w:t>3</w:t>
      </w:r>
      <w:r w:rsidRPr="00FD47BF">
        <w:rPr>
          <w:rFonts w:ascii="Times New Roman" w:eastAsia="Times New Roman" w:hAnsi="Times New Roman" w:cs="Times New Roman"/>
          <w:b/>
          <w:sz w:val="24"/>
          <w:szCs w:val="20"/>
          <w:lang w:eastAsia="ru-RU"/>
        </w:rPr>
        <w:t>. Прекращение обслуживания выпуска (дополнительного выпуска) ценных бумаг (ценных бумаг)</w:t>
      </w:r>
      <w:bookmarkEnd w:id="145"/>
    </w:p>
    <w:p w:rsidR="00FD47BF" w:rsidRPr="00FD47BF" w:rsidRDefault="00FD47BF" w:rsidP="00734238">
      <w:pPr>
        <w:tabs>
          <w:tab w:val="left" w:pos="0"/>
          <w:tab w:val="left" w:pos="1134"/>
          <w:tab w:val="left" w:pos="1276"/>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Прекращение обслуживания выпуска (дополнительного выпуска) эмиссионных ценных бумаг (ценных бумаг) Депозитарием может быть произведено по следующим причинам:</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погашение ценных бумаг выпуска (серии выпуска ценных бумаг, ценной бумаги);</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принятие регистрирующим органом решения о признании выпуска (дополнительного выпуска) эмиссионных ценных бумаг несостоявшимся или об аннулировании данного выпуска (дополнительного выпуска);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вступление в силу решения суда о недействительности выпуска (дополнительного выпуска) эмиссионных ценных бумаг;</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ликвидация или реорганизация эмитента ценных бумаг;</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изменение условий обращения выпуска, делающее невозможным продолжение обслуживания ценных бумаг этого выпуска;</w:t>
      </w:r>
    </w:p>
    <w:p w:rsidR="00FD47BF" w:rsidRPr="00FD47BF" w:rsidRDefault="00FD47BF" w:rsidP="00DC1845">
      <w:pPr>
        <w:numPr>
          <w:ilvl w:val="0"/>
          <w:numId w:val="2"/>
        </w:numPr>
        <w:shd w:val="clear" w:color="auto" w:fill="FFFFFF"/>
        <w:tabs>
          <w:tab w:val="left" w:pos="1134"/>
        </w:tabs>
        <w:spacing w:after="0" w:line="360" w:lineRule="auto"/>
        <w:ind w:left="35" w:firstLine="532"/>
        <w:jc w:val="both"/>
        <w:rPr>
          <w:rFonts w:ascii="Times New Roman" w:eastAsia="Times New Roman" w:hAnsi="Times New Roman" w:cs="Times New Roman"/>
          <w:sz w:val="24"/>
          <w:szCs w:val="24"/>
          <w:shd w:val="clear" w:color="auto" w:fill="FFFFFF"/>
          <w:lang w:eastAsia="ru-RU"/>
        </w:rPr>
      </w:pPr>
      <w:r w:rsidRPr="00FD47BF">
        <w:rPr>
          <w:rFonts w:ascii="Times New Roman" w:eastAsia="Times New Roman" w:hAnsi="Times New Roman" w:cs="Times New Roman"/>
          <w:sz w:val="24"/>
          <w:szCs w:val="24"/>
          <w:shd w:val="clear" w:color="auto" w:fill="FFFFFF"/>
          <w:lang w:eastAsia="ru-RU"/>
        </w:rPr>
        <w:t>по инициативе Депозитария.</w:t>
      </w:r>
    </w:p>
    <w:p w:rsidR="00FD47BF" w:rsidRPr="00FD47BF" w:rsidRDefault="00FD47BF" w:rsidP="00DC1845">
      <w:pPr>
        <w:tabs>
          <w:tab w:val="left" w:pos="709"/>
          <w:tab w:val="left" w:pos="1134"/>
        </w:tabs>
        <w:spacing w:after="0" w:line="360" w:lineRule="auto"/>
        <w:ind w:left="35" w:firstLine="532"/>
        <w:jc w:val="both"/>
        <w:outlineLvl w:val="0"/>
        <w:rPr>
          <w:rFonts w:ascii="Times New Roman" w:eastAsia="Times New Roman" w:hAnsi="Times New Roman" w:cs="Times New Roman"/>
          <w:b/>
          <w:kern w:val="28"/>
          <w:sz w:val="24"/>
          <w:szCs w:val="20"/>
          <w:lang w:eastAsia="ru-RU"/>
        </w:rPr>
      </w:pPr>
      <w:bookmarkStart w:id="146" w:name="_Hlt453467447"/>
      <w:bookmarkStart w:id="147" w:name="_Toc374543794"/>
      <w:bookmarkStart w:id="148" w:name="_Toc451673660"/>
      <w:bookmarkStart w:id="149" w:name="_Toc452800847"/>
      <w:bookmarkEnd w:id="146"/>
      <w:r w:rsidRPr="00FD47BF">
        <w:rPr>
          <w:rFonts w:ascii="Times New Roman" w:eastAsia="Times New Roman" w:hAnsi="Times New Roman" w:cs="Times New Roman"/>
          <w:b/>
          <w:kern w:val="28"/>
          <w:sz w:val="24"/>
          <w:szCs w:val="20"/>
          <w:lang w:eastAsia="ru-RU"/>
        </w:rPr>
        <w:t>Раздел 5. ПОРЯДОК ПРОВЕДЕНИЯ СВЕРОК И УСТРАНЕНИЯ НЕСООТВЕТСТВИЯ КОЛИЧЕСТВА ЦЕННЫХ БУМАГ</w:t>
      </w:r>
      <w:bookmarkEnd w:id="147"/>
    </w:p>
    <w:p w:rsidR="00FD47BF" w:rsidRPr="00FD47BF" w:rsidRDefault="00FD47BF" w:rsidP="00734238">
      <w:pPr>
        <w:tabs>
          <w:tab w:val="left" w:pos="-142"/>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Депозитарий и Депонент обязуются осуществлять сверку учетных данных о ценных бумагах в порядке, предусмотренном настоящим разделом.</w:t>
      </w:r>
    </w:p>
    <w:p w:rsidR="00FD47BF" w:rsidRPr="00FD47BF" w:rsidRDefault="00FD47BF" w:rsidP="00734238">
      <w:pPr>
        <w:tabs>
          <w:tab w:val="left" w:pos="0"/>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Депонент обязан при получении отчетного документа Депозитария провести сверку содержащихся в отчетном документе данных о виде, количестве и коде ценных бумаг с данными собственного учета, в том числе по тем счетам депо владельцев, которые он ведет, в срок не позднее следующего рабочего дня после получения отчетного документа.</w:t>
      </w:r>
    </w:p>
    <w:p w:rsidR="00FD47BF" w:rsidRPr="00FD47BF" w:rsidRDefault="00FD47BF" w:rsidP="00734238">
      <w:pPr>
        <w:tabs>
          <w:tab w:val="left" w:pos="-142"/>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В случае обнаружения каких-либо расхождений в учетных данных Депонент обязан в срок не позднее следующего рабочего дня направить в Депозитарий уведомление об этом. При этом признаются надлежащими те данные, которые были переданы Депозитарием Депоненту, если только Депозитарием не была допущена ошибка при проведении депозитарной операции.</w:t>
      </w:r>
    </w:p>
    <w:p w:rsidR="00FD47BF" w:rsidRPr="00FD47BF" w:rsidRDefault="00FD47BF" w:rsidP="00734238">
      <w:pPr>
        <w:tabs>
          <w:tab w:val="left" w:pos="0"/>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lastRenderedPageBreak/>
        <w:t xml:space="preserve">В случае обнаружения ошибочного списания со счета депо или зачисления на счет депо ценных бумаг по вине Депозитария Депонент соглашается с тем, что Депозитарий имеет право сделать исправительные записи по счетам депо, </w:t>
      </w:r>
      <w:proofErr w:type="gramStart"/>
      <w:r w:rsidRPr="00FD47BF">
        <w:rPr>
          <w:rFonts w:ascii="Times New Roman" w:eastAsia="Times New Roman" w:hAnsi="Times New Roman" w:cs="Times New Roman"/>
          <w:sz w:val="24"/>
          <w:szCs w:val="20"/>
          <w:lang w:eastAsia="ru-RU"/>
        </w:rPr>
        <w:t>предоставив Депоненту отчет</w:t>
      </w:r>
      <w:proofErr w:type="gramEnd"/>
      <w:r w:rsidRPr="00FD47BF">
        <w:rPr>
          <w:rFonts w:ascii="Times New Roman" w:eastAsia="Times New Roman" w:hAnsi="Times New Roman" w:cs="Times New Roman"/>
          <w:sz w:val="24"/>
          <w:szCs w:val="20"/>
          <w:lang w:eastAsia="ru-RU"/>
        </w:rPr>
        <w:t>/выписку по его счету депо.</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При этом требования Депонента, предъявленные к Депозитарию, не могут являться основанием для признания ошибочным перечисления со счета депо или зачисления на счет депо Депонента ценных бумаг в случае исполнения Депозитарием надлежащим образом оформленного поручения депо, содержащего ошибки, допущенные со стороны Депонента при составлении поручения депо.</w:t>
      </w:r>
    </w:p>
    <w:p w:rsidR="00FD47BF" w:rsidRPr="00FD47BF" w:rsidRDefault="00FD47BF" w:rsidP="00734238">
      <w:pPr>
        <w:tabs>
          <w:tab w:val="left" w:pos="0"/>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t xml:space="preserve">В случае обнаружения ошибочного списания со счета депо или зачисления на счет депо Депонента ценных бумаг по вине Депозитария, последний несет ответственность, предусмотренную Договором, в случае невозможности осуществления исправительных записей. </w:t>
      </w:r>
    </w:p>
    <w:p w:rsidR="00FD47BF" w:rsidRPr="003A3E35" w:rsidRDefault="00FD47BF" w:rsidP="003A3E3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3A3E35">
        <w:rPr>
          <w:rFonts w:ascii="Times New Roman" w:eastAsia="Times New Roman" w:hAnsi="Times New Roman" w:cs="Times New Roman"/>
          <w:sz w:val="24"/>
          <w:szCs w:val="24"/>
          <w:lang w:eastAsia="ru-RU"/>
        </w:rPr>
        <w:t>Сверка по ценным бумагам, данные о которых учитываются на счетах депо номинальных держателей Депонентов, производится Депонентами в порядке, предусмотренном законодательством Российской Федерации</w:t>
      </w:r>
      <w:r w:rsidR="003A3E35" w:rsidRPr="003A3E35">
        <w:rPr>
          <w:rFonts w:ascii="Times New Roman" w:eastAsia="Times New Roman" w:hAnsi="Times New Roman" w:cs="Times New Roman"/>
          <w:sz w:val="24"/>
          <w:szCs w:val="24"/>
          <w:lang w:eastAsia="ru-RU"/>
        </w:rPr>
        <w:t>.</w:t>
      </w:r>
    </w:p>
    <w:p w:rsidR="00FD47BF" w:rsidRPr="00FD47BF" w:rsidRDefault="00FD47BF" w:rsidP="00734238">
      <w:pPr>
        <w:tabs>
          <w:tab w:val="left" w:pos="1134"/>
        </w:tabs>
        <w:spacing w:after="0" w:line="360" w:lineRule="auto"/>
        <w:ind w:firstLine="567"/>
        <w:jc w:val="both"/>
        <w:rPr>
          <w:rFonts w:ascii="Times New Roman" w:eastAsia="Times New Roman" w:hAnsi="Times New Roman" w:cs="Times New Roman"/>
          <w:sz w:val="24"/>
          <w:szCs w:val="20"/>
          <w:lang w:eastAsia="ru-RU"/>
        </w:rPr>
      </w:pPr>
      <w:proofErr w:type="gramStart"/>
      <w:r w:rsidRPr="00FD47BF">
        <w:rPr>
          <w:rFonts w:ascii="Times New Roman" w:eastAsia="Times New Roman" w:hAnsi="Times New Roman" w:cs="Times New Roman"/>
          <w:sz w:val="24"/>
          <w:szCs w:val="20"/>
          <w:lang w:eastAsia="ru-RU"/>
        </w:rPr>
        <w:t>Депозитарий осуществляет с держателями реестра сверку соответствия количества ценных бумаг, учтенных Депозитарием на счетах депо, по которым осуществляется учет прав на ценные бумаги, и Счете неустановленных лиц и иных счетах, с количеством таких же ценных бумаг, учтенных на лицевых счетах (счетах депо) номинального держателя, открытых Депозитарию в реестрах владельцев ценных бумаг (других депозитариях), и счетах, открытых Депозитарию иностранной организацией, осуществляющей</w:t>
      </w:r>
      <w:proofErr w:type="gramEnd"/>
      <w:r w:rsidRPr="00FD47BF">
        <w:rPr>
          <w:rFonts w:ascii="Times New Roman" w:eastAsia="Times New Roman" w:hAnsi="Times New Roman" w:cs="Times New Roman"/>
          <w:sz w:val="24"/>
          <w:szCs w:val="20"/>
          <w:lang w:eastAsia="ru-RU"/>
        </w:rPr>
        <w:t xml:space="preserve"> учет прав на ценные бумаги, как лицу, действующему в интересах других лиц, </w:t>
      </w:r>
      <w:r w:rsidR="00F249D4">
        <w:rPr>
          <w:rFonts w:ascii="Times New Roman" w:eastAsia="Times New Roman" w:hAnsi="Times New Roman" w:cs="Times New Roman"/>
          <w:sz w:val="24"/>
          <w:szCs w:val="20"/>
          <w:lang w:eastAsia="ru-RU"/>
        </w:rPr>
        <w:t>один раз в месяц</w:t>
      </w:r>
      <w:r w:rsidRPr="00FD47BF">
        <w:rPr>
          <w:rFonts w:ascii="Times New Roman" w:eastAsia="Times New Roman" w:hAnsi="Times New Roman" w:cs="Times New Roman"/>
          <w:sz w:val="24"/>
          <w:szCs w:val="20"/>
          <w:lang w:eastAsia="ru-RU"/>
        </w:rPr>
        <w:t xml:space="preserve"> на основании выписок, полученных из соответствующего реестра владельцев ценных бумаг или от указанной иностранной организации. </w:t>
      </w:r>
    </w:p>
    <w:p w:rsidR="00FD47BF" w:rsidRPr="00FD47BF" w:rsidRDefault="00FD47BF" w:rsidP="00734238">
      <w:pPr>
        <w:tabs>
          <w:tab w:val="left" w:pos="0"/>
          <w:tab w:val="left" w:pos="1134"/>
        </w:tabs>
        <w:spacing w:after="0" w:line="360" w:lineRule="auto"/>
        <w:ind w:firstLine="567"/>
        <w:jc w:val="both"/>
        <w:rPr>
          <w:rFonts w:ascii="Times New Roman" w:eastAsia="Times New Roman" w:hAnsi="Times New Roman" w:cs="Times New Roman"/>
          <w:sz w:val="24"/>
          <w:szCs w:val="20"/>
          <w:lang w:eastAsia="ru-RU"/>
        </w:rPr>
      </w:pPr>
      <w:bookmarkStart w:id="150" w:name="sub_85011"/>
      <w:proofErr w:type="gramStart"/>
      <w:r w:rsidRPr="00FD47BF">
        <w:rPr>
          <w:rFonts w:ascii="Times New Roman" w:eastAsia="Times New Roman" w:hAnsi="Times New Roman" w:cs="Times New Roman"/>
          <w:sz w:val="24"/>
          <w:szCs w:val="20"/>
          <w:lang w:eastAsia="ru-RU"/>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w:t>
      </w:r>
      <w:proofErr w:type="gramEnd"/>
      <w:r w:rsidRPr="00FD47BF">
        <w:rPr>
          <w:rFonts w:ascii="Times New Roman" w:eastAsia="Times New Roman" w:hAnsi="Times New Roman" w:cs="Times New Roman"/>
          <w:sz w:val="24"/>
          <w:szCs w:val="20"/>
          <w:lang w:eastAsia="ru-RU"/>
        </w:rPr>
        <w:t xml:space="preserve"> на основании служебного поручения депо Депозитария списывает и зачисляет ценные бумаги в порядке и сроки, предусмотренные законодательством Российской Федерации.</w:t>
      </w:r>
    </w:p>
    <w:p w:rsidR="00FD47BF" w:rsidRPr="00FD47BF" w:rsidRDefault="00FD47BF" w:rsidP="00734238">
      <w:pPr>
        <w:tabs>
          <w:tab w:val="left" w:pos="0"/>
          <w:tab w:val="left" w:pos="1134"/>
        </w:tabs>
        <w:spacing w:after="0" w:line="360" w:lineRule="auto"/>
        <w:ind w:firstLine="567"/>
        <w:jc w:val="both"/>
        <w:rPr>
          <w:rFonts w:ascii="Times New Roman" w:eastAsia="Times New Roman" w:hAnsi="Times New Roman" w:cs="Times New Roman"/>
          <w:sz w:val="24"/>
          <w:szCs w:val="20"/>
          <w:lang w:eastAsia="ru-RU"/>
        </w:rPr>
      </w:pPr>
      <w:bookmarkStart w:id="151" w:name="sub_85012"/>
      <w:bookmarkEnd w:id="150"/>
      <w:r w:rsidRPr="00FD47BF">
        <w:rPr>
          <w:rFonts w:ascii="Times New Roman" w:eastAsia="Times New Roman" w:hAnsi="Times New Roman" w:cs="Times New Roman"/>
          <w:sz w:val="24"/>
          <w:szCs w:val="20"/>
          <w:lang w:eastAsia="ru-RU"/>
        </w:rPr>
        <w:t>В случае</w:t>
      </w:r>
      <w:proofErr w:type="gramStart"/>
      <w:r w:rsidRPr="00FD47BF">
        <w:rPr>
          <w:rFonts w:ascii="Times New Roman" w:eastAsia="Times New Roman" w:hAnsi="Times New Roman" w:cs="Times New Roman"/>
          <w:sz w:val="24"/>
          <w:szCs w:val="20"/>
          <w:lang w:eastAsia="ru-RU"/>
        </w:rPr>
        <w:t>,</w:t>
      </w:r>
      <w:proofErr w:type="gramEnd"/>
      <w:r w:rsidRPr="00FD47BF">
        <w:rPr>
          <w:rFonts w:ascii="Times New Roman" w:eastAsia="Times New Roman" w:hAnsi="Times New Roman" w:cs="Times New Roman"/>
          <w:sz w:val="24"/>
          <w:szCs w:val="20"/>
          <w:lang w:eastAsia="ru-RU"/>
        </w:rPr>
        <w:t xml:space="preserve"> если указанное несоответствие количества ценных бумаг было вызвано действиями держателя реестра или другого депозитария, Депозитарий,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w:t>
      </w:r>
    </w:p>
    <w:p w:rsidR="00FD47BF" w:rsidRPr="00FD47BF" w:rsidRDefault="00FD47BF" w:rsidP="00734238">
      <w:pPr>
        <w:tabs>
          <w:tab w:val="left" w:pos="0"/>
          <w:tab w:val="left" w:pos="1134"/>
        </w:tabs>
        <w:spacing w:after="0" w:line="360" w:lineRule="auto"/>
        <w:ind w:firstLine="567"/>
        <w:jc w:val="both"/>
        <w:rPr>
          <w:rFonts w:ascii="Times New Roman" w:eastAsia="Times New Roman" w:hAnsi="Times New Roman" w:cs="Times New Roman"/>
          <w:sz w:val="24"/>
          <w:szCs w:val="20"/>
          <w:lang w:eastAsia="ru-RU"/>
        </w:rPr>
      </w:pPr>
      <w:r w:rsidRPr="00FD47BF">
        <w:rPr>
          <w:rFonts w:ascii="Times New Roman" w:eastAsia="Times New Roman" w:hAnsi="Times New Roman" w:cs="Times New Roman"/>
          <w:sz w:val="24"/>
          <w:szCs w:val="20"/>
          <w:lang w:eastAsia="ru-RU"/>
        </w:rPr>
        <w:lastRenderedPageBreak/>
        <w:t>Депозитарий освобождается от исполнения обязанностей, предусмотренных настоящим разделом,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FD47BF" w:rsidRPr="00FD47BF" w:rsidRDefault="00FD47BF" w:rsidP="00DC1845">
      <w:pPr>
        <w:tabs>
          <w:tab w:val="left" w:pos="709"/>
          <w:tab w:val="left" w:pos="1134"/>
        </w:tabs>
        <w:spacing w:after="0" w:line="360" w:lineRule="auto"/>
        <w:ind w:left="35" w:firstLine="532"/>
        <w:jc w:val="both"/>
        <w:outlineLvl w:val="0"/>
        <w:rPr>
          <w:rFonts w:ascii="Times New Roman" w:eastAsia="Times New Roman" w:hAnsi="Times New Roman" w:cs="Times New Roman"/>
          <w:b/>
          <w:kern w:val="28"/>
          <w:sz w:val="24"/>
          <w:szCs w:val="20"/>
          <w:lang w:eastAsia="ru-RU"/>
        </w:rPr>
      </w:pPr>
      <w:bookmarkStart w:id="152" w:name="_Toc374543795"/>
      <w:bookmarkEnd w:id="151"/>
      <w:r w:rsidRPr="00FD47BF">
        <w:rPr>
          <w:rFonts w:ascii="Times New Roman" w:eastAsia="Times New Roman" w:hAnsi="Times New Roman" w:cs="Times New Roman"/>
          <w:b/>
          <w:kern w:val="28"/>
          <w:sz w:val="24"/>
          <w:szCs w:val="20"/>
          <w:lang w:eastAsia="ru-RU"/>
        </w:rPr>
        <w:t xml:space="preserve">Раздел 6. СВЕДЕНИЯ О ТАРИФАХ </w:t>
      </w:r>
      <w:bookmarkEnd w:id="148"/>
      <w:bookmarkEnd w:id="149"/>
      <w:r w:rsidRPr="00FD47BF">
        <w:rPr>
          <w:rFonts w:ascii="Times New Roman" w:eastAsia="Times New Roman" w:hAnsi="Times New Roman" w:cs="Times New Roman"/>
          <w:b/>
          <w:kern w:val="28"/>
          <w:sz w:val="24"/>
          <w:szCs w:val="20"/>
          <w:lang w:eastAsia="ru-RU"/>
        </w:rPr>
        <w:t>ДЕПОЗИТАРИЯ</w:t>
      </w:r>
      <w:bookmarkEnd w:id="152"/>
      <w:r w:rsidRPr="00FD47BF">
        <w:rPr>
          <w:rFonts w:ascii="Times New Roman" w:eastAsia="Times New Roman" w:hAnsi="Times New Roman" w:cs="Times New Roman"/>
          <w:b/>
          <w:kern w:val="28"/>
          <w:sz w:val="24"/>
          <w:szCs w:val="20"/>
          <w:lang w:eastAsia="ru-RU"/>
        </w:rPr>
        <w:t xml:space="preserve"> </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Исполнение Договора оплачивается в соответствии с тарифами Депозитария (ценами на депозитарные услуги, установленными Депозитарием) (далее – Тарифы). Тарифы являются приложением к Договору.</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Изменение Тарифов после заключения Договора допускается в случаях и на условиях предусмотренных Договором.</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Тарифы утверждаются  в установленном Депозитарием порядке.</w:t>
      </w:r>
    </w:p>
    <w:p w:rsidR="00FD47BF" w:rsidRPr="00FD47BF"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Тарифы вводятся в действие в установленном Депозитарием порядке.</w:t>
      </w:r>
    </w:p>
    <w:p w:rsidR="00F249D4" w:rsidRDefault="00FD47BF"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sz w:val="24"/>
          <w:szCs w:val="24"/>
          <w:lang w:eastAsia="ru-RU"/>
        </w:rPr>
      </w:pPr>
      <w:r w:rsidRPr="00FD47BF">
        <w:rPr>
          <w:rFonts w:ascii="Times New Roman" w:eastAsia="Times New Roman" w:hAnsi="Times New Roman" w:cs="Times New Roman"/>
          <w:sz w:val="24"/>
          <w:szCs w:val="24"/>
          <w:lang w:eastAsia="ru-RU"/>
        </w:rPr>
        <w:t>Тарифы распрост</w:t>
      </w:r>
      <w:r w:rsidR="00F249D4">
        <w:rPr>
          <w:rFonts w:ascii="Times New Roman" w:eastAsia="Times New Roman" w:hAnsi="Times New Roman" w:cs="Times New Roman"/>
          <w:sz w:val="24"/>
          <w:szCs w:val="24"/>
          <w:lang w:eastAsia="ru-RU"/>
        </w:rPr>
        <w:t>раняются на услуги Депозитария.</w:t>
      </w:r>
    </w:p>
    <w:p w:rsidR="00532C3E" w:rsidRPr="00532C3E" w:rsidRDefault="00532C3E" w:rsidP="00532C3E">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b/>
          <w:kern w:val="28"/>
          <w:sz w:val="24"/>
          <w:szCs w:val="20"/>
          <w:lang w:eastAsia="ru-RU"/>
        </w:rPr>
      </w:pPr>
      <w:r w:rsidRPr="00532C3E">
        <w:rPr>
          <w:rFonts w:ascii="Times New Roman" w:eastAsia="Times New Roman" w:hAnsi="Times New Roman" w:cs="Times New Roman"/>
          <w:b/>
          <w:kern w:val="28"/>
          <w:sz w:val="24"/>
          <w:szCs w:val="20"/>
          <w:lang w:eastAsia="ru-RU"/>
        </w:rPr>
        <w:t>Раздел 7. ПОРЯДОК ВНЕСЕНИЯ ИЗМЕНЕНИЙ И ДОПОЛНЕНИЙ В КЛИЕНТСКИЙ РЕГЛАМЕНТ</w:t>
      </w:r>
    </w:p>
    <w:p w:rsidR="00532C3E" w:rsidRPr="00532C3E" w:rsidRDefault="00532C3E" w:rsidP="00532C3E">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color w:val="000000" w:themeColor="text1"/>
          <w:sz w:val="24"/>
          <w:szCs w:val="24"/>
          <w:lang w:eastAsia="ru-RU"/>
        </w:rPr>
      </w:pPr>
      <w:r w:rsidRPr="00532C3E">
        <w:rPr>
          <w:rFonts w:ascii="Times New Roman" w:eastAsia="Times New Roman" w:hAnsi="Times New Roman" w:cs="Times New Roman"/>
          <w:color w:val="000000" w:themeColor="text1"/>
          <w:sz w:val="24"/>
          <w:szCs w:val="24"/>
          <w:lang w:eastAsia="ru-RU"/>
        </w:rPr>
        <w:t>Депозитарий имеет право вносить в настоящий Регламент изменения и дополнения, а также принимать Регламент в новой редакции.</w:t>
      </w:r>
    </w:p>
    <w:p w:rsidR="00532C3E" w:rsidRPr="00532C3E" w:rsidRDefault="00532C3E" w:rsidP="00532C3E">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color w:val="000000" w:themeColor="text1"/>
          <w:sz w:val="24"/>
          <w:szCs w:val="24"/>
          <w:lang w:eastAsia="ru-RU"/>
        </w:rPr>
      </w:pPr>
      <w:r w:rsidRPr="00532C3E">
        <w:rPr>
          <w:rFonts w:ascii="Times New Roman" w:eastAsia="Times New Roman" w:hAnsi="Times New Roman" w:cs="Times New Roman"/>
          <w:color w:val="000000" w:themeColor="text1"/>
          <w:sz w:val="24"/>
          <w:szCs w:val="24"/>
          <w:lang w:eastAsia="ru-RU"/>
        </w:rPr>
        <w:t>Причинами внесения изменений и дополнений могут быть:</w:t>
      </w:r>
    </w:p>
    <w:p w:rsidR="00532C3E" w:rsidRPr="00532C3E" w:rsidRDefault="00532C3E" w:rsidP="00532C3E">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color w:val="000000" w:themeColor="text1"/>
          <w:sz w:val="24"/>
          <w:szCs w:val="24"/>
          <w:lang w:eastAsia="ru-RU"/>
        </w:rPr>
      </w:pPr>
      <w:r w:rsidRPr="00532C3E">
        <w:rPr>
          <w:rFonts w:ascii="Times New Roman" w:eastAsia="Times New Roman" w:hAnsi="Times New Roman" w:cs="Times New Roman"/>
          <w:color w:val="000000" w:themeColor="text1"/>
          <w:sz w:val="24"/>
          <w:szCs w:val="24"/>
          <w:lang w:eastAsia="ru-RU"/>
        </w:rPr>
        <w:t>•</w:t>
      </w:r>
      <w:r w:rsidRPr="00532C3E">
        <w:rPr>
          <w:rFonts w:ascii="Times New Roman" w:eastAsia="Times New Roman" w:hAnsi="Times New Roman" w:cs="Times New Roman"/>
          <w:color w:val="000000" w:themeColor="text1"/>
          <w:sz w:val="24"/>
          <w:szCs w:val="24"/>
          <w:lang w:eastAsia="ru-RU"/>
        </w:rPr>
        <w:tab/>
        <w:t>изменение требований законодательства Российской Федерации;</w:t>
      </w:r>
    </w:p>
    <w:p w:rsidR="00532C3E" w:rsidRPr="00532C3E" w:rsidRDefault="00532C3E" w:rsidP="00532C3E">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color w:val="000000" w:themeColor="text1"/>
          <w:sz w:val="24"/>
          <w:szCs w:val="24"/>
          <w:lang w:eastAsia="ru-RU"/>
        </w:rPr>
      </w:pPr>
      <w:r w:rsidRPr="00532C3E">
        <w:rPr>
          <w:rFonts w:ascii="Times New Roman" w:eastAsia="Times New Roman" w:hAnsi="Times New Roman" w:cs="Times New Roman"/>
          <w:color w:val="000000" w:themeColor="text1"/>
          <w:sz w:val="24"/>
          <w:szCs w:val="24"/>
          <w:lang w:eastAsia="ru-RU"/>
        </w:rPr>
        <w:t>•</w:t>
      </w:r>
      <w:r w:rsidRPr="00532C3E">
        <w:rPr>
          <w:rFonts w:ascii="Times New Roman" w:eastAsia="Times New Roman" w:hAnsi="Times New Roman" w:cs="Times New Roman"/>
          <w:color w:val="000000" w:themeColor="text1"/>
          <w:sz w:val="24"/>
          <w:szCs w:val="24"/>
          <w:lang w:eastAsia="ru-RU"/>
        </w:rPr>
        <w:tab/>
        <w:t>изменения на рынке депозитарных услуг;</w:t>
      </w:r>
    </w:p>
    <w:p w:rsidR="00532C3E" w:rsidRPr="00532C3E" w:rsidRDefault="00532C3E" w:rsidP="00532C3E">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color w:val="000000" w:themeColor="text1"/>
          <w:sz w:val="24"/>
          <w:szCs w:val="24"/>
          <w:lang w:eastAsia="ru-RU"/>
        </w:rPr>
      </w:pPr>
      <w:r w:rsidRPr="00532C3E">
        <w:rPr>
          <w:rFonts w:ascii="Times New Roman" w:eastAsia="Times New Roman" w:hAnsi="Times New Roman" w:cs="Times New Roman"/>
          <w:color w:val="000000" w:themeColor="text1"/>
          <w:sz w:val="24"/>
          <w:szCs w:val="24"/>
          <w:lang w:eastAsia="ru-RU"/>
        </w:rPr>
        <w:t>•</w:t>
      </w:r>
      <w:r w:rsidRPr="00532C3E">
        <w:rPr>
          <w:rFonts w:ascii="Times New Roman" w:eastAsia="Times New Roman" w:hAnsi="Times New Roman" w:cs="Times New Roman"/>
          <w:color w:val="000000" w:themeColor="text1"/>
          <w:sz w:val="24"/>
          <w:szCs w:val="24"/>
          <w:lang w:eastAsia="ru-RU"/>
        </w:rPr>
        <w:tab/>
        <w:t>изменение себестоимости депозитарных услуг.</w:t>
      </w:r>
    </w:p>
    <w:p w:rsidR="00532C3E" w:rsidRPr="00532C3E" w:rsidRDefault="00532C3E" w:rsidP="00532C3E">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color w:val="000000" w:themeColor="text1"/>
          <w:sz w:val="24"/>
          <w:szCs w:val="24"/>
          <w:lang w:eastAsia="ru-RU"/>
        </w:rPr>
      </w:pPr>
      <w:r w:rsidRPr="00532C3E">
        <w:rPr>
          <w:rFonts w:ascii="Times New Roman" w:eastAsia="Times New Roman" w:hAnsi="Times New Roman" w:cs="Times New Roman"/>
          <w:color w:val="000000" w:themeColor="text1"/>
          <w:sz w:val="24"/>
          <w:szCs w:val="24"/>
          <w:lang w:eastAsia="ru-RU"/>
        </w:rPr>
        <w:t xml:space="preserve">В случае внесения изменений и дополнений в настоящий </w:t>
      </w:r>
      <w:r w:rsidR="003A3E35">
        <w:rPr>
          <w:rFonts w:ascii="Times New Roman" w:eastAsia="Times New Roman" w:hAnsi="Times New Roman" w:cs="Times New Roman"/>
          <w:color w:val="000000" w:themeColor="text1"/>
          <w:sz w:val="24"/>
          <w:szCs w:val="24"/>
          <w:lang w:eastAsia="ru-RU"/>
        </w:rPr>
        <w:t>Р</w:t>
      </w:r>
      <w:r w:rsidRPr="00532C3E">
        <w:rPr>
          <w:rFonts w:ascii="Times New Roman" w:eastAsia="Times New Roman" w:hAnsi="Times New Roman" w:cs="Times New Roman"/>
          <w:color w:val="000000" w:themeColor="text1"/>
          <w:sz w:val="24"/>
          <w:szCs w:val="24"/>
          <w:lang w:eastAsia="ru-RU"/>
        </w:rPr>
        <w:t xml:space="preserve">егламент Депозитарий обязан известить об этом Депонентов не позднее, чем за 10 (Десяти) рабочих дней до введения их в действие путем опубликования новой редакции или вносимых изменений и дополнений на сайте </w:t>
      </w:r>
      <w:r w:rsidR="00481E3F">
        <w:rPr>
          <w:rFonts w:ascii="Times New Roman" w:eastAsia="Times New Roman" w:hAnsi="Times New Roman" w:cs="Times New Roman"/>
          <w:color w:val="000000" w:themeColor="text1"/>
          <w:sz w:val="24"/>
          <w:szCs w:val="24"/>
          <w:lang w:eastAsia="ru-RU"/>
        </w:rPr>
        <w:t>www.aogik.ru</w:t>
      </w:r>
      <w:r w:rsidRPr="00532C3E">
        <w:rPr>
          <w:rFonts w:ascii="Times New Roman" w:eastAsia="Times New Roman" w:hAnsi="Times New Roman" w:cs="Times New Roman"/>
          <w:color w:val="000000" w:themeColor="text1"/>
          <w:sz w:val="24"/>
          <w:szCs w:val="24"/>
          <w:lang w:eastAsia="ru-RU"/>
        </w:rPr>
        <w:t xml:space="preserve">. В случае несогласия Депонента с новой редакцией </w:t>
      </w:r>
      <w:r w:rsidR="003A3E35">
        <w:rPr>
          <w:rFonts w:ascii="Times New Roman" w:eastAsia="Times New Roman" w:hAnsi="Times New Roman" w:cs="Times New Roman"/>
          <w:color w:val="000000" w:themeColor="text1"/>
          <w:sz w:val="24"/>
          <w:szCs w:val="24"/>
          <w:lang w:eastAsia="ru-RU"/>
        </w:rPr>
        <w:t>Р</w:t>
      </w:r>
      <w:r w:rsidRPr="00532C3E">
        <w:rPr>
          <w:rFonts w:ascii="Times New Roman" w:eastAsia="Times New Roman" w:hAnsi="Times New Roman" w:cs="Times New Roman"/>
          <w:color w:val="000000" w:themeColor="text1"/>
          <w:sz w:val="24"/>
          <w:szCs w:val="24"/>
          <w:lang w:eastAsia="ru-RU"/>
        </w:rPr>
        <w:t xml:space="preserve">егламента или вносимыми изменениями и дополнениями, Депонент имеет право в одностороннем порядке расторгнуть Депозитарный договор. Отсутствие в течение одного месяца с момента извещения Депозитарием о вносимых изменениях и дополнениях в </w:t>
      </w:r>
      <w:r w:rsidR="003A3E35">
        <w:rPr>
          <w:rFonts w:ascii="Times New Roman" w:eastAsia="Times New Roman" w:hAnsi="Times New Roman" w:cs="Times New Roman"/>
          <w:color w:val="000000" w:themeColor="text1"/>
          <w:sz w:val="24"/>
          <w:szCs w:val="24"/>
          <w:lang w:eastAsia="ru-RU"/>
        </w:rPr>
        <w:t>Р</w:t>
      </w:r>
      <w:r w:rsidRPr="00532C3E">
        <w:rPr>
          <w:rFonts w:ascii="Times New Roman" w:eastAsia="Times New Roman" w:hAnsi="Times New Roman" w:cs="Times New Roman"/>
          <w:color w:val="000000" w:themeColor="text1"/>
          <w:sz w:val="24"/>
          <w:szCs w:val="24"/>
          <w:lang w:eastAsia="ru-RU"/>
        </w:rPr>
        <w:t>егламент в порядке, установленном настоящим пунктом, заявления Депонента о расторжении договора считается его согласием на указанные изменения.</w:t>
      </w:r>
    </w:p>
    <w:p w:rsidR="00532C3E" w:rsidRPr="00466E92" w:rsidRDefault="00532C3E" w:rsidP="00DC1845">
      <w:pPr>
        <w:tabs>
          <w:tab w:val="left" w:pos="1134"/>
        </w:tabs>
        <w:autoSpaceDE w:val="0"/>
        <w:autoSpaceDN w:val="0"/>
        <w:adjustRightInd w:val="0"/>
        <w:spacing w:after="0" w:line="360" w:lineRule="auto"/>
        <w:ind w:left="35" w:firstLine="532"/>
        <w:jc w:val="both"/>
        <w:rPr>
          <w:rFonts w:ascii="Times New Roman" w:eastAsia="Times New Roman" w:hAnsi="Times New Roman" w:cs="Times New Roman"/>
          <w:color w:val="000000" w:themeColor="text1"/>
          <w:sz w:val="24"/>
          <w:szCs w:val="24"/>
          <w:lang w:eastAsia="ru-RU"/>
        </w:rPr>
      </w:pPr>
    </w:p>
    <w:sectPr w:rsidR="00532C3E" w:rsidRPr="00466E92" w:rsidSect="00CC3927">
      <w:footerReference w:type="default" r:id="rId10"/>
      <w:endnotePr>
        <w:numFmt w:val="decimal"/>
      </w:endnotePr>
      <w:pgSz w:w="11907" w:h="16840" w:code="9"/>
      <w:pgMar w:top="851" w:right="708" w:bottom="567" w:left="1134" w:header="720" w:footer="284" w:gutter="0"/>
      <w:paperSrc w:first="2" w:other="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06" w:rsidRDefault="00E30E06">
      <w:pPr>
        <w:spacing w:after="0" w:line="240" w:lineRule="auto"/>
      </w:pPr>
      <w:r>
        <w:separator/>
      </w:r>
    </w:p>
  </w:endnote>
  <w:endnote w:type="continuationSeparator" w:id="0">
    <w:p w:rsidR="00E30E06" w:rsidRDefault="00E3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305252"/>
      <w:docPartObj>
        <w:docPartGallery w:val="Page Numbers (Bottom of Page)"/>
        <w:docPartUnique/>
      </w:docPartObj>
    </w:sdtPr>
    <w:sdtEndPr/>
    <w:sdtContent>
      <w:p w:rsidR="00E30E06" w:rsidRDefault="00E30E06">
        <w:pPr>
          <w:pStyle w:val="af0"/>
          <w:jc w:val="right"/>
        </w:pPr>
        <w:r>
          <w:fldChar w:fldCharType="begin"/>
        </w:r>
        <w:r>
          <w:instrText>PAGE   \* MERGEFORMAT</w:instrText>
        </w:r>
        <w:r>
          <w:fldChar w:fldCharType="separate"/>
        </w:r>
        <w:r w:rsidR="000F6CFA" w:rsidRPr="000F6CFA">
          <w:rPr>
            <w:noProof/>
            <w:lang w:val="ru-RU"/>
          </w:rPr>
          <w:t>2</w:t>
        </w:r>
        <w:r>
          <w:fldChar w:fldCharType="end"/>
        </w:r>
      </w:p>
    </w:sdtContent>
  </w:sdt>
  <w:p w:rsidR="00E30E06" w:rsidRDefault="00E30E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06" w:rsidRDefault="00E30E06">
      <w:pPr>
        <w:spacing w:after="0" w:line="240" w:lineRule="auto"/>
      </w:pPr>
      <w:r>
        <w:separator/>
      </w:r>
    </w:p>
  </w:footnote>
  <w:footnote w:type="continuationSeparator" w:id="0">
    <w:p w:rsidR="00E30E06" w:rsidRDefault="00E30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0C0"/>
    <w:multiLevelType w:val="multilevel"/>
    <w:tmpl w:val="42449E4A"/>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46930"/>
    <w:multiLevelType w:val="multilevel"/>
    <w:tmpl w:val="17C069B8"/>
    <w:lvl w:ilvl="0">
      <w:start w:val="15"/>
      <w:numFmt w:val="decimal"/>
      <w:lvlText w:val="%1."/>
      <w:lvlJc w:val="left"/>
      <w:pPr>
        <w:ind w:left="360" w:hanging="360"/>
      </w:pPr>
      <w:rPr>
        <w:rFonts w:hint="default"/>
      </w:rPr>
    </w:lvl>
    <w:lvl w:ilvl="1">
      <w:start w:val="1"/>
      <w:numFmt w:val="decimal"/>
      <w:lvlText w:val="1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2A6EF2"/>
    <w:multiLevelType w:val="multilevel"/>
    <w:tmpl w:val="F8F0BB0E"/>
    <w:styleLink w:va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7A27320"/>
    <w:multiLevelType w:val="multilevel"/>
    <w:tmpl w:val="8C449E18"/>
    <w:lvl w:ilvl="0">
      <w:start w:val="15"/>
      <w:numFmt w:val="decimal"/>
      <w:lvlText w:val="%1."/>
      <w:lvlJc w:val="left"/>
      <w:pPr>
        <w:ind w:left="360" w:hanging="360"/>
      </w:pPr>
      <w:rPr>
        <w:rFonts w:hint="default"/>
      </w:rPr>
    </w:lvl>
    <w:lvl w:ilvl="1">
      <w:start w:val="1"/>
      <w:numFmt w:val="decimal"/>
      <w:lvlText w:val="1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490999"/>
    <w:multiLevelType w:val="multilevel"/>
    <w:tmpl w:val="50A2B666"/>
    <w:lvl w:ilvl="0">
      <w:start w:val="15"/>
      <w:numFmt w:val="decimal"/>
      <w:lvlText w:val="%1."/>
      <w:lvlJc w:val="left"/>
      <w:pPr>
        <w:ind w:left="360" w:hanging="360"/>
      </w:pPr>
      <w:rPr>
        <w:rFonts w:hint="default"/>
      </w:rPr>
    </w:lvl>
    <w:lvl w:ilvl="1">
      <w:start w:val="1"/>
      <w:numFmt w:val="decimal"/>
      <w:lvlText w:val="2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4378E0"/>
    <w:multiLevelType w:val="multilevel"/>
    <w:tmpl w:val="7660BEB8"/>
    <w:lvl w:ilvl="0">
      <w:start w:val="8"/>
      <w:numFmt w:val="decimal"/>
      <w:lvlText w:val="%1."/>
      <w:lvlJc w:val="left"/>
      <w:pPr>
        <w:ind w:left="360" w:hanging="360"/>
      </w:pPr>
      <w:rPr>
        <w:rFonts w:hint="default"/>
      </w:rPr>
    </w:lvl>
    <w:lvl w:ilvl="1">
      <w:start w:val="1"/>
      <w:numFmt w:val="decimal"/>
      <w:lvlText w:val="13.%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110662"/>
    <w:multiLevelType w:val="multilevel"/>
    <w:tmpl w:val="9D2E9D88"/>
    <w:numStyleLink w:val="4"/>
  </w:abstractNum>
  <w:abstractNum w:abstractNumId="7">
    <w:nsid w:val="166023E7"/>
    <w:multiLevelType w:val="multilevel"/>
    <w:tmpl w:val="35626820"/>
    <w:lvl w:ilvl="0">
      <w:start w:val="4"/>
      <w:numFmt w:val="decimal"/>
      <w:lvlText w:val="%1."/>
      <w:lvlJc w:val="left"/>
      <w:pPr>
        <w:ind w:left="1065" w:hanging="360"/>
      </w:pPr>
      <w:rPr>
        <w:rFonts w:hint="default"/>
      </w:rPr>
    </w:lvl>
    <w:lvl w:ilvl="1">
      <w:start w:val="1"/>
      <w:numFmt w:val="decimal"/>
      <w:isLgl/>
      <w:lvlText w:val="%11.%2."/>
      <w:lvlJc w:val="left"/>
      <w:pPr>
        <w:ind w:left="988" w:hanging="420"/>
      </w:pPr>
      <w:rPr>
        <w:rFonts w:hint="default"/>
        <w:i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nsid w:val="172E7724"/>
    <w:multiLevelType w:val="multilevel"/>
    <w:tmpl w:val="A98AA272"/>
    <w:lvl w:ilvl="0">
      <w:start w:val="15"/>
      <w:numFmt w:val="decimal"/>
      <w:lvlText w:val="%1."/>
      <w:lvlJc w:val="left"/>
      <w:pPr>
        <w:ind w:left="360" w:hanging="360"/>
      </w:pPr>
      <w:rPr>
        <w:rFonts w:hint="default"/>
      </w:rPr>
    </w:lvl>
    <w:lvl w:ilvl="1">
      <w:start w:val="1"/>
      <w:numFmt w:val="decimal"/>
      <w:lvlText w:val="28.%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701D7A"/>
    <w:multiLevelType w:val="multilevel"/>
    <w:tmpl w:val="917838B0"/>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171411"/>
    <w:multiLevelType w:val="multilevel"/>
    <w:tmpl w:val="CE96C90E"/>
    <w:lvl w:ilvl="0">
      <w:start w:val="4"/>
      <w:numFmt w:val="decimal"/>
      <w:lvlText w:val="%1."/>
      <w:lvlJc w:val="left"/>
      <w:pPr>
        <w:ind w:left="1065" w:hanging="360"/>
      </w:pPr>
      <w:rPr>
        <w:rFonts w:hint="default"/>
      </w:rPr>
    </w:lvl>
    <w:lvl w:ilvl="1">
      <w:start w:val="1"/>
      <w:numFmt w:val="decimal"/>
      <w:isLgl/>
      <w:lvlText w:val="5.%2."/>
      <w:lvlJc w:val="left"/>
      <w:pPr>
        <w:ind w:left="988"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1A777ADE"/>
    <w:multiLevelType w:val="multilevel"/>
    <w:tmpl w:val="3650F3FC"/>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i w:val="0"/>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D34E66"/>
    <w:multiLevelType w:val="multilevel"/>
    <w:tmpl w:val="B4C6989E"/>
    <w:lvl w:ilvl="0">
      <w:start w:val="15"/>
      <w:numFmt w:val="decimal"/>
      <w:lvlText w:val="%1."/>
      <w:lvlJc w:val="left"/>
      <w:pPr>
        <w:ind w:left="360" w:hanging="360"/>
      </w:pPr>
      <w:rPr>
        <w:rFonts w:hint="default"/>
      </w:rPr>
    </w:lvl>
    <w:lvl w:ilvl="1">
      <w:start w:val="1"/>
      <w:numFmt w:val="decimal"/>
      <w:lvlText w:val="29.%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115DB2"/>
    <w:multiLevelType w:val="multilevel"/>
    <w:tmpl w:val="525033D8"/>
    <w:lvl w:ilvl="0">
      <w:start w:val="15"/>
      <w:numFmt w:val="decimal"/>
      <w:lvlText w:val="%1."/>
      <w:lvlJc w:val="left"/>
      <w:pPr>
        <w:ind w:left="360" w:hanging="360"/>
      </w:pPr>
      <w:rPr>
        <w:rFonts w:hint="default"/>
      </w:rPr>
    </w:lvl>
    <w:lvl w:ilvl="1">
      <w:start w:val="1"/>
      <w:numFmt w:val="decimal"/>
      <w:lvlText w:val="35.%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ED3E69"/>
    <w:multiLevelType w:val="multilevel"/>
    <w:tmpl w:val="ED80EF04"/>
    <w:lvl w:ilvl="0">
      <w:start w:val="15"/>
      <w:numFmt w:val="decimal"/>
      <w:lvlText w:val="%1."/>
      <w:lvlJc w:val="left"/>
      <w:pPr>
        <w:ind w:left="360" w:hanging="360"/>
      </w:pPr>
      <w:rPr>
        <w:rFonts w:hint="default"/>
      </w:rPr>
    </w:lvl>
    <w:lvl w:ilvl="1">
      <w:start w:val="1"/>
      <w:numFmt w:val="decimal"/>
      <w:lvlText w:val="1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35337B"/>
    <w:multiLevelType w:val="multilevel"/>
    <w:tmpl w:val="CB2E21B4"/>
    <w:styleLink w:val="6"/>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AE21E8"/>
    <w:multiLevelType w:val="multilevel"/>
    <w:tmpl w:val="CF0EDCBC"/>
    <w:numStyleLink w:val="3"/>
  </w:abstractNum>
  <w:abstractNum w:abstractNumId="17">
    <w:nsid w:val="2AC44C7D"/>
    <w:multiLevelType w:val="multilevel"/>
    <w:tmpl w:val="C6F05EA6"/>
    <w:lvl w:ilvl="0">
      <w:start w:val="15"/>
      <w:numFmt w:val="decimal"/>
      <w:lvlText w:val="%1."/>
      <w:lvlJc w:val="left"/>
      <w:pPr>
        <w:ind w:left="360" w:hanging="360"/>
      </w:pPr>
      <w:rPr>
        <w:rFonts w:hint="default"/>
      </w:rPr>
    </w:lvl>
    <w:lvl w:ilvl="1">
      <w:start w:val="1"/>
      <w:numFmt w:val="decimal"/>
      <w:lvlText w:val="34.%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EE3635"/>
    <w:multiLevelType w:val="multilevel"/>
    <w:tmpl w:val="6C5A2984"/>
    <w:styleLink w:val="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6F35E0"/>
    <w:multiLevelType w:val="hybridMultilevel"/>
    <w:tmpl w:val="227E80A2"/>
    <w:lvl w:ilvl="0" w:tplc="3A52A80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520F03"/>
    <w:multiLevelType w:val="multilevel"/>
    <w:tmpl w:val="39CCC7CA"/>
    <w:styleLink w:val="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8666CC4"/>
    <w:multiLevelType w:val="multilevel"/>
    <w:tmpl w:val="C272334C"/>
    <w:styleLink w:val="7"/>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A8378C7"/>
    <w:multiLevelType w:val="multilevel"/>
    <w:tmpl w:val="E102A10E"/>
    <w:lvl w:ilvl="0">
      <w:start w:val="15"/>
      <w:numFmt w:val="decimal"/>
      <w:lvlText w:val="%1."/>
      <w:lvlJc w:val="left"/>
      <w:pPr>
        <w:ind w:left="360" w:hanging="360"/>
      </w:pPr>
      <w:rPr>
        <w:rFonts w:hint="default"/>
      </w:rPr>
    </w:lvl>
    <w:lvl w:ilvl="1">
      <w:start w:val="2"/>
      <w:numFmt w:val="decimal"/>
      <w:lvlText w:val="34.%2."/>
      <w:lvlJc w:val="left"/>
      <w:pPr>
        <w:ind w:left="360" w:hanging="360"/>
      </w:pPr>
      <w:rPr>
        <w:rFonts w:hint="default"/>
        <w:i w:val="0"/>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1977B0"/>
    <w:multiLevelType w:val="multilevel"/>
    <w:tmpl w:val="80944C62"/>
    <w:lvl w:ilvl="0">
      <w:start w:val="15"/>
      <w:numFmt w:val="decimal"/>
      <w:lvlText w:val="%1."/>
      <w:lvlJc w:val="left"/>
      <w:pPr>
        <w:ind w:left="360" w:hanging="360"/>
      </w:pPr>
      <w:rPr>
        <w:rFonts w:hint="default"/>
      </w:rPr>
    </w:lvl>
    <w:lvl w:ilvl="1">
      <w:start w:val="1"/>
      <w:numFmt w:val="decimal"/>
      <w:lvlText w:val="2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5C6E57"/>
    <w:multiLevelType w:val="hybridMultilevel"/>
    <w:tmpl w:val="9D16F526"/>
    <w:lvl w:ilvl="0" w:tplc="C3F06CA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712B8"/>
    <w:multiLevelType w:val="multilevel"/>
    <w:tmpl w:val="E36898B0"/>
    <w:lvl w:ilvl="0">
      <w:start w:val="15"/>
      <w:numFmt w:val="decimal"/>
      <w:lvlText w:val="%1."/>
      <w:lvlJc w:val="left"/>
      <w:pPr>
        <w:ind w:left="360" w:hanging="360"/>
      </w:pPr>
      <w:rPr>
        <w:rFonts w:hint="default"/>
      </w:rPr>
    </w:lvl>
    <w:lvl w:ilvl="1">
      <w:start w:val="1"/>
      <w:numFmt w:val="decimal"/>
      <w:lvlText w:val="2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6B105D"/>
    <w:multiLevelType w:val="hybridMultilevel"/>
    <w:tmpl w:val="D10E9A9A"/>
    <w:lvl w:ilvl="0" w:tplc="A410A0C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95571D"/>
    <w:multiLevelType w:val="hybridMultilevel"/>
    <w:tmpl w:val="89A4F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F3602D"/>
    <w:multiLevelType w:val="multilevel"/>
    <w:tmpl w:val="0D527E84"/>
    <w:lvl w:ilvl="0">
      <w:start w:val="15"/>
      <w:numFmt w:val="decimal"/>
      <w:lvlText w:val="%1."/>
      <w:lvlJc w:val="left"/>
      <w:pPr>
        <w:ind w:left="360" w:hanging="360"/>
      </w:pPr>
      <w:rPr>
        <w:rFonts w:hint="default"/>
      </w:rPr>
    </w:lvl>
    <w:lvl w:ilvl="1">
      <w:start w:val="1"/>
      <w:numFmt w:val="decimal"/>
      <w:lvlText w:val="39.%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06351DB"/>
    <w:multiLevelType w:val="multilevel"/>
    <w:tmpl w:val="363C2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2F02800"/>
    <w:multiLevelType w:val="hybridMultilevel"/>
    <w:tmpl w:val="91F4C10C"/>
    <w:lvl w:ilvl="0" w:tplc="52944AF0">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5644719"/>
    <w:multiLevelType w:val="hybridMultilevel"/>
    <w:tmpl w:val="A70AB12E"/>
    <w:lvl w:ilvl="0" w:tplc="E83614F8">
      <w:start w:val="9"/>
      <w:numFmt w:val="bullet"/>
      <w:lvlText w:val="-"/>
      <w:lvlJc w:val="left"/>
      <w:pPr>
        <w:tabs>
          <w:tab w:val="num" w:pos="360"/>
        </w:tabs>
        <w:ind w:left="360" w:hanging="360"/>
      </w:pPr>
      <w:rPr>
        <w:rFonts w:ascii="Times New Roman" w:hAnsi="Times New Roman"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7E2F5F"/>
    <w:multiLevelType w:val="multilevel"/>
    <w:tmpl w:val="E6F2837E"/>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9917F96"/>
    <w:multiLevelType w:val="singleLevel"/>
    <w:tmpl w:val="D9F88C64"/>
    <w:lvl w:ilvl="0">
      <w:start w:val="4"/>
      <w:numFmt w:val="bullet"/>
      <w:lvlText w:val="-"/>
      <w:lvlJc w:val="left"/>
      <w:pPr>
        <w:tabs>
          <w:tab w:val="num" w:pos="360"/>
        </w:tabs>
        <w:ind w:left="360" w:hanging="360"/>
      </w:pPr>
      <w:rPr>
        <w:rFonts w:hint="default"/>
      </w:rPr>
    </w:lvl>
  </w:abstractNum>
  <w:abstractNum w:abstractNumId="34">
    <w:nsid w:val="4AD109C5"/>
    <w:multiLevelType w:val="multilevel"/>
    <w:tmpl w:val="3842A8D2"/>
    <w:lvl w:ilvl="0">
      <w:start w:val="15"/>
      <w:numFmt w:val="decimal"/>
      <w:lvlText w:val="%1."/>
      <w:lvlJc w:val="left"/>
      <w:pPr>
        <w:ind w:left="360" w:hanging="360"/>
      </w:pPr>
      <w:rPr>
        <w:rFonts w:hint="default"/>
      </w:rPr>
    </w:lvl>
    <w:lvl w:ilvl="1">
      <w:start w:val="1"/>
      <w:numFmt w:val="decimal"/>
      <w:lvlText w:val="23.%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BD86918"/>
    <w:multiLevelType w:val="multilevel"/>
    <w:tmpl w:val="7DD618C0"/>
    <w:lvl w:ilvl="0">
      <w:start w:val="15"/>
      <w:numFmt w:val="decimal"/>
      <w:lvlText w:val="%1."/>
      <w:lvlJc w:val="left"/>
      <w:pPr>
        <w:ind w:left="360" w:hanging="360"/>
      </w:pPr>
      <w:rPr>
        <w:rFonts w:hint="default"/>
      </w:rPr>
    </w:lvl>
    <w:lvl w:ilvl="1">
      <w:start w:val="1"/>
      <w:numFmt w:val="decimal"/>
      <w:lvlText w:val="32.%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2F4370"/>
    <w:multiLevelType w:val="multilevel"/>
    <w:tmpl w:val="2D324D1C"/>
    <w:lvl w:ilvl="0">
      <w:start w:val="15"/>
      <w:numFmt w:val="decimal"/>
      <w:lvlText w:val="%1."/>
      <w:lvlJc w:val="left"/>
      <w:pPr>
        <w:ind w:left="360" w:hanging="360"/>
      </w:pPr>
      <w:rPr>
        <w:rFonts w:hint="default"/>
      </w:rPr>
    </w:lvl>
    <w:lvl w:ilvl="1">
      <w:start w:val="1"/>
      <w:numFmt w:val="decimal"/>
      <w:lvlText w:val="2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E04261D"/>
    <w:multiLevelType w:val="multilevel"/>
    <w:tmpl w:val="D8C80592"/>
    <w:lvl w:ilvl="0">
      <w:start w:val="4"/>
      <w:numFmt w:val="decimal"/>
      <w:lvlText w:val="%1."/>
      <w:lvlJc w:val="left"/>
      <w:pPr>
        <w:ind w:left="1065" w:hanging="360"/>
      </w:pPr>
      <w:rPr>
        <w:rFonts w:hint="default"/>
      </w:rPr>
    </w:lvl>
    <w:lvl w:ilvl="1">
      <w:start w:val="1"/>
      <w:numFmt w:val="decimal"/>
      <w:isLgl/>
      <w:lvlText w:val="%13.%2."/>
      <w:lvlJc w:val="left"/>
      <w:pPr>
        <w:ind w:left="988"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8">
    <w:nsid w:val="4E79467A"/>
    <w:multiLevelType w:val="multilevel"/>
    <w:tmpl w:val="17B86EC2"/>
    <w:lvl w:ilvl="0">
      <w:start w:val="15"/>
      <w:numFmt w:val="decimal"/>
      <w:lvlText w:val="%1."/>
      <w:lvlJc w:val="left"/>
      <w:pPr>
        <w:ind w:left="360" w:hanging="360"/>
      </w:pPr>
      <w:rPr>
        <w:rFonts w:hint="default"/>
      </w:rPr>
    </w:lvl>
    <w:lvl w:ilvl="1">
      <w:start w:val="4"/>
      <w:numFmt w:val="decimal"/>
      <w:lvlText w:val="26.%2."/>
      <w:lvlJc w:val="left"/>
      <w:pPr>
        <w:ind w:left="360" w:hanging="360"/>
      </w:pPr>
      <w:rPr>
        <w:rFonts w:hint="default"/>
      </w:rPr>
    </w:lvl>
    <w:lvl w:ilvl="2">
      <w:start w:val="1"/>
      <w:numFmt w:val="decimal"/>
      <w:lvlText w:val="39.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0824510"/>
    <w:multiLevelType w:val="multilevel"/>
    <w:tmpl w:val="2A68653C"/>
    <w:lvl w:ilvl="0">
      <w:start w:val="8"/>
      <w:numFmt w:val="decimal"/>
      <w:lvlText w:val="%1."/>
      <w:lvlJc w:val="left"/>
      <w:pPr>
        <w:ind w:left="360" w:hanging="360"/>
      </w:pPr>
      <w:rPr>
        <w:rFonts w:hint="default"/>
      </w:rPr>
    </w:lvl>
    <w:lvl w:ilvl="1">
      <w:start w:val="1"/>
      <w:numFmt w:val="decimal"/>
      <w:lvlText w:val="1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75E6B90"/>
    <w:multiLevelType w:val="multilevel"/>
    <w:tmpl w:val="E466CB28"/>
    <w:lvl w:ilvl="0">
      <w:start w:val="8"/>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9A02935"/>
    <w:multiLevelType w:val="multilevel"/>
    <w:tmpl w:val="15C6A772"/>
    <w:styleLink w:val="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F953184"/>
    <w:multiLevelType w:val="multilevel"/>
    <w:tmpl w:val="B8008942"/>
    <w:lvl w:ilvl="0">
      <w:start w:val="15"/>
      <w:numFmt w:val="decimal"/>
      <w:lvlText w:val="%1."/>
      <w:lvlJc w:val="left"/>
      <w:pPr>
        <w:ind w:left="360" w:hanging="360"/>
      </w:pPr>
      <w:rPr>
        <w:rFonts w:hint="default"/>
      </w:rPr>
    </w:lvl>
    <w:lvl w:ilvl="1">
      <w:start w:val="1"/>
      <w:numFmt w:val="decimal"/>
      <w:lvlText w:val="33.%2."/>
      <w:lvlJc w:val="left"/>
      <w:pPr>
        <w:ind w:left="1211"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5F70767"/>
    <w:multiLevelType w:val="hybridMultilevel"/>
    <w:tmpl w:val="6616F6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DD30D76"/>
    <w:multiLevelType w:val="multilevel"/>
    <w:tmpl w:val="C746718E"/>
    <w:lvl w:ilvl="0">
      <w:start w:val="15"/>
      <w:numFmt w:val="decimal"/>
      <w:lvlText w:val="%1."/>
      <w:lvlJc w:val="left"/>
      <w:pPr>
        <w:ind w:left="360" w:hanging="360"/>
      </w:pPr>
      <w:rPr>
        <w:rFonts w:hint="default"/>
      </w:rPr>
    </w:lvl>
    <w:lvl w:ilvl="1">
      <w:start w:val="1"/>
      <w:numFmt w:val="decimal"/>
      <w:lvlText w:val="36.%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0366A6"/>
    <w:multiLevelType w:val="multilevel"/>
    <w:tmpl w:val="0B725B7A"/>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6E163EF"/>
    <w:multiLevelType w:val="multilevel"/>
    <w:tmpl w:val="B79460AC"/>
    <w:lvl w:ilvl="0">
      <w:start w:val="4"/>
      <w:numFmt w:val="decimal"/>
      <w:lvlText w:val="%1."/>
      <w:lvlJc w:val="left"/>
      <w:pPr>
        <w:ind w:left="1065" w:hanging="360"/>
      </w:pPr>
      <w:rPr>
        <w:rFonts w:hint="default"/>
      </w:rPr>
    </w:lvl>
    <w:lvl w:ilvl="1">
      <w:start w:val="1"/>
      <w:numFmt w:val="decimal"/>
      <w:isLgl/>
      <w:lvlText w:val="%12.%2."/>
      <w:lvlJc w:val="left"/>
      <w:pPr>
        <w:ind w:left="988"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9">
    <w:nsid w:val="78D54B2D"/>
    <w:multiLevelType w:val="multilevel"/>
    <w:tmpl w:val="712E7B06"/>
    <w:lvl w:ilvl="0">
      <w:start w:val="15"/>
      <w:numFmt w:val="decimal"/>
      <w:lvlText w:val="%1."/>
      <w:lvlJc w:val="left"/>
      <w:pPr>
        <w:ind w:left="360" w:hanging="360"/>
      </w:pPr>
      <w:rPr>
        <w:rFonts w:hint="default"/>
      </w:rPr>
    </w:lvl>
    <w:lvl w:ilvl="1">
      <w:start w:val="1"/>
      <w:numFmt w:val="decimal"/>
      <w:lvlText w:val="2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32717B"/>
    <w:multiLevelType w:val="multilevel"/>
    <w:tmpl w:val="4940753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0"/>
  </w:num>
  <w:num w:numId="3">
    <w:abstractNumId w:val="50"/>
  </w:num>
  <w:num w:numId="4">
    <w:abstractNumId w:val="41"/>
  </w:num>
  <w:num w:numId="5">
    <w:abstractNumId w:val="2"/>
  </w:num>
  <w:num w:numId="6">
    <w:abstractNumId w:val="43"/>
  </w:num>
  <w:num w:numId="7">
    <w:abstractNumId w:val="16"/>
  </w:num>
  <w:num w:numId="8">
    <w:abstractNumId w:val="6"/>
    <w:lvlOverride w:ilvl="0">
      <w:lvl w:ilvl="0">
        <w:start w:val="6"/>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9">
    <w:abstractNumId w:val="46"/>
  </w:num>
  <w:num w:numId="10">
    <w:abstractNumId w:val="20"/>
  </w:num>
  <w:num w:numId="11">
    <w:abstractNumId w:val="15"/>
  </w:num>
  <w:num w:numId="12">
    <w:abstractNumId w:val="21"/>
  </w:num>
  <w:num w:numId="13">
    <w:abstractNumId w:val="29"/>
  </w:num>
  <w:num w:numId="14">
    <w:abstractNumId w:val="18"/>
  </w:num>
  <w:num w:numId="15">
    <w:abstractNumId w:val="32"/>
  </w:num>
  <w:num w:numId="16">
    <w:abstractNumId w:val="9"/>
  </w:num>
  <w:num w:numId="17">
    <w:abstractNumId w:val="39"/>
  </w:num>
  <w:num w:numId="18">
    <w:abstractNumId w:val="40"/>
  </w:num>
  <w:num w:numId="19">
    <w:abstractNumId w:val="5"/>
  </w:num>
  <w:num w:numId="20">
    <w:abstractNumId w:val="1"/>
  </w:num>
  <w:num w:numId="21">
    <w:abstractNumId w:val="3"/>
  </w:num>
  <w:num w:numId="22">
    <w:abstractNumId w:val="14"/>
  </w:num>
  <w:num w:numId="23">
    <w:abstractNumId w:val="36"/>
  </w:num>
  <w:num w:numId="24">
    <w:abstractNumId w:val="34"/>
  </w:num>
  <w:num w:numId="25">
    <w:abstractNumId w:val="25"/>
  </w:num>
  <w:num w:numId="26">
    <w:abstractNumId w:val="4"/>
  </w:num>
  <w:num w:numId="27">
    <w:abstractNumId w:val="23"/>
  </w:num>
  <w:num w:numId="28">
    <w:abstractNumId w:val="49"/>
  </w:num>
  <w:num w:numId="29">
    <w:abstractNumId w:val="0"/>
  </w:num>
  <w:num w:numId="30">
    <w:abstractNumId w:val="11"/>
  </w:num>
  <w:num w:numId="31">
    <w:abstractNumId w:val="8"/>
  </w:num>
  <w:num w:numId="32">
    <w:abstractNumId w:val="12"/>
  </w:num>
  <w:num w:numId="33">
    <w:abstractNumId w:val="35"/>
  </w:num>
  <w:num w:numId="34">
    <w:abstractNumId w:val="42"/>
  </w:num>
  <w:num w:numId="35">
    <w:abstractNumId w:val="7"/>
  </w:num>
  <w:num w:numId="36">
    <w:abstractNumId w:val="48"/>
  </w:num>
  <w:num w:numId="37">
    <w:abstractNumId w:val="37"/>
  </w:num>
  <w:num w:numId="38">
    <w:abstractNumId w:val="17"/>
  </w:num>
  <w:num w:numId="39">
    <w:abstractNumId w:val="22"/>
  </w:num>
  <w:num w:numId="40">
    <w:abstractNumId w:val="13"/>
  </w:num>
  <w:num w:numId="41">
    <w:abstractNumId w:val="45"/>
  </w:num>
  <w:num w:numId="42">
    <w:abstractNumId w:val="28"/>
  </w:num>
  <w:num w:numId="43">
    <w:abstractNumId w:val="10"/>
  </w:num>
  <w:num w:numId="44">
    <w:abstractNumId w:val="38"/>
  </w:num>
  <w:num w:numId="45">
    <w:abstractNumId w:val="47"/>
  </w:num>
  <w:num w:numId="46">
    <w:abstractNumId w:val="33"/>
  </w:num>
  <w:num w:numId="47">
    <w:abstractNumId w:val="27"/>
  </w:num>
  <w:num w:numId="48">
    <w:abstractNumId w:val="44"/>
  </w:num>
  <w:num w:numId="49">
    <w:abstractNumId w:val="19"/>
  </w:num>
  <w:num w:numId="50">
    <w:abstractNumId w:val="26"/>
  </w:num>
  <w:num w:numId="51">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BF"/>
    <w:rsid w:val="0000705D"/>
    <w:rsid w:val="000C5F7A"/>
    <w:rsid w:val="000D1219"/>
    <w:rsid w:val="000F6CFA"/>
    <w:rsid w:val="00110EAB"/>
    <w:rsid w:val="0014762C"/>
    <w:rsid w:val="001B3C2F"/>
    <w:rsid w:val="001B47F1"/>
    <w:rsid w:val="001C5010"/>
    <w:rsid w:val="001C5B1E"/>
    <w:rsid w:val="001D0284"/>
    <w:rsid w:val="001F0760"/>
    <w:rsid w:val="001F5DD6"/>
    <w:rsid w:val="002151CA"/>
    <w:rsid w:val="0022765F"/>
    <w:rsid w:val="00266F97"/>
    <w:rsid w:val="00277786"/>
    <w:rsid w:val="002B148D"/>
    <w:rsid w:val="002F03D2"/>
    <w:rsid w:val="002F20BB"/>
    <w:rsid w:val="00344177"/>
    <w:rsid w:val="00346C17"/>
    <w:rsid w:val="00381F9B"/>
    <w:rsid w:val="003A3E35"/>
    <w:rsid w:val="003B495C"/>
    <w:rsid w:val="003B719B"/>
    <w:rsid w:val="003D4373"/>
    <w:rsid w:val="004637DA"/>
    <w:rsid w:val="00466E92"/>
    <w:rsid w:val="0048127C"/>
    <w:rsid w:val="00481E3F"/>
    <w:rsid w:val="004A54D3"/>
    <w:rsid w:val="004D6869"/>
    <w:rsid w:val="004E3B27"/>
    <w:rsid w:val="004F520C"/>
    <w:rsid w:val="00510FF4"/>
    <w:rsid w:val="0051350E"/>
    <w:rsid w:val="00532C3E"/>
    <w:rsid w:val="00545374"/>
    <w:rsid w:val="005722ED"/>
    <w:rsid w:val="00577F4C"/>
    <w:rsid w:val="005D01BA"/>
    <w:rsid w:val="005E4D31"/>
    <w:rsid w:val="00657496"/>
    <w:rsid w:val="00663E82"/>
    <w:rsid w:val="00667359"/>
    <w:rsid w:val="00670A40"/>
    <w:rsid w:val="00695573"/>
    <w:rsid w:val="006C0C33"/>
    <w:rsid w:val="00734238"/>
    <w:rsid w:val="00752860"/>
    <w:rsid w:val="007621D3"/>
    <w:rsid w:val="007D446C"/>
    <w:rsid w:val="008341B2"/>
    <w:rsid w:val="00841CF3"/>
    <w:rsid w:val="00843CB6"/>
    <w:rsid w:val="008872CF"/>
    <w:rsid w:val="008B7479"/>
    <w:rsid w:val="008D46E4"/>
    <w:rsid w:val="008E3D6A"/>
    <w:rsid w:val="00911B13"/>
    <w:rsid w:val="009262D2"/>
    <w:rsid w:val="00935A20"/>
    <w:rsid w:val="00943264"/>
    <w:rsid w:val="00943960"/>
    <w:rsid w:val="00965AD6"/>
    <w:rsid w:val="00A80D9D"/>
    <w:rsid w:val="00A87740"/>
    <w:rsid w:val="00A9062E"/>
    <w:rsid w:val="00B17F30"/>
    <w:rsid w:val="00B21F77"/>
    <w:rsid w:val="00B5245C"/>
    <w:rsid w:val="00B556F3"/>
    <w:rsid w:val="00B747D4"/>
    <w:rsid w:val="00B85719"/>
    <w:rsid w:val="00B92E88"/>
    <w:rsid w:val="00BE43C7"/>
    <w:rsid w:val="00C9325C"/>
    <w:rsid w:val="00CC3927"/>
    <w:rsid w:val="00CE13AE"/>
    <w:rsid w:val="00D305F1"/>
    <w:rsid w:val="00D334AB"/>
    <w:rsid w:val="00D43E29"/>
    <w:rsid w:val="00D553CA"/>
    <w:rsid w:val="00D57C0A"/>
    <w:rsid w:val="00D63E9C"/>
    <w:rsid w:val="00D72E35"/>
    <w:rsid w:val="00D93ECA"/>
    <w:rsid w:val="00D970A1"/>
    <w:rsid w:val="00DC1845"/>
    <w:rsid w:val="00E30E06"/>
    <w:rsid w:val="00E92591"/>
    <w:rsid w:val="00EB1F62"/>
    <w:rsid w:val="00EB4A8D"/>
    <w:rsid w:val="00F06613"/>
    <w:rsid w:val="00F249D4"/>
    <w:rsid w:val="00F51165"/>
    <w:rsid w:val="00F51493"/>
    <w:rsid w:val="00F60D88"/>
    <w:rsid w:val="00F60E7D"/>
    <w:rsid w:val="00F66162"/>
    <w:rsid w:val="00F93A8D"/>
    <w:rsid w:val="00FA3389"/>
    <w:rsid w:val="00FB4A6D"/>
    <w:rsid w:val="00FC19BB"/>
    <w:rsid w:val="00FD47BF"/>
    <w:rsid w:val="00FD6627"/>
    <w:rsid w:val="00FE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D47BF"/>
    <w:pPr>
      <w:keepNext/>
      <w:tabs>
        <w:tab w:val="left" w:pos="360"/>
      </w:tabs>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aliases w:val="Sub heading"/>
    <w:basedOn w:val="a"/>
    <w:next w:val="a"/>
    <w:link w:val="21"/>
    <w:qFormat/>
    <w:rsid w:val="00FD47BF"/>
    <w:pPr>
      <w:keepNext/>
      <w:tabs>
        <w:tab w:val="left" w:pos="360"/>
      </w:tabs>
      <w:spacing w:before="240" w:after="60" w:line="240" w:lineRule="auto"/>
      <w:jc w:val="both"/>
      <w:outlineLvl w:val="1"/>
    </w:pPr>
    <w:rPr>
      <w:rFonts w:ascii="Arial" w:eastAsia="Times New Roman" w:hAnsi="Arial" w:cs="Times New Roman"/>
      <w:b/>
      <w:i/>
      <w:sz w:val="24"/>
      <w:szCs w:val="20"/>
      <w:lang w:eastAsia="ru-RU"/>
    </w:rPr>
  </w:style>
  <w:style w:type="paragraph" w:styleId="30">
    <w:name w:val="heading 3"/>
    <w:basedOn w:val="a"/>
    <w:next w:val="a"/>
    <w:link w:val="31"/>
    <w:qFormat/>
    <w:rsid w:val="00FD47BF"/>
    <w:pPr>
      <w:keepNext/>
      <w:tabs>
        <w:tab w:val="left" w:pos="720"/>
      </w:tabs>
      <w:spacing w:before="240" w:after="60" w:line="240" w:lineRule="auto"/>
      <w:jc w:val="both"/>
      <w:outlineLvl w:val="2"/>
    </w:pPr>
    <w:rPr>
      <w:rFonts w:ascii="Times New Roman" w:eastAsia="Times New Roman" w:hAnsi="Times New Roman" w:cs="Times New Roman"/>
      <w:sz w:val="24"/>
      <w:szCs w:val="20"/>
      <w:lang w:eastAsia="ru-RU"/>
    </w:rPr>
  </w:style>
  <w:style w:type="paragraph" w:styleId="40">
    <w:name w:val="heading 4"/>
    <w:basedOn w:val="a"/>
    <w:next w:val="a"/>
    <w:link w:val="41"/>
    <w:qFormat/>
    <w:rsid w:val="00FD47BF"/>
    <w:pPr>
      <w:keepNext/>
      <w:tabs>
        <w:tab w:val="left" w:pos="720"/>
      </w:tabs>
      <w:spacing w:after="0" w:line="240" w:lineRule="auto"/>
      <w:jc w:val="both"/>
      <w:outlineLvl w:val="3"/>
    </w:pPr>
    <w:rPr>
      <w:rFonts w:ascii="Times New Roman" w:eastAsia="Times New Roman" w:hAnsi="Times New Roman" w:cs="Times New Roman"/>
      <w:sz w:val="24"/>
      <w:szCs w:val="20"/>
      <w:lang w:val="en-US" w:eastAsia="ru-RU"/>
    </w:rPr>
  </w:style>
  <w:style w:type="paragraph" w:styleId="50">
    <w:name w:val="heading 5"/>
    <w:basedOn w:val="a"/>
    <w:next w:val="a"/>
    <w:link w:val="51"/>
    <w:qFormat/>
    <w:rsid w:val="00FD47BF"/>
    <w:pPr>
      <w:keepNext/>
      <w:numPr>
        <w:ilvl w:val="12"/>
      </w:numPr>
      <w:spacing w:before="120" w:after="0" w:line="240" w:lineRule="auto"/>
      <w:ind w:firstLine="709"/>
      <w:jc w:val="both"/>
      <w:outlineLvl w:val="4"/>
    </w:pPr>
    <w:rPr>
      <w:rFonts w:ascii="Times New Roman" w:eastAsia="Times New Roman" w:hAnsi="Times New Roman" w:cs="Times New Roman"/>
      <w:sz w:val="24"/>
      <w:szCs w:val="20"/>
      <w:lang w:eastAsia="ru-RU"/>
    </w:rPr>
  </w:style>
  <w:style w:type="paragraph" w:styleId="60">
    <w:name w:val="heading 6"/>
    <w:basedOn w:val="a"/>
    <w:next w:val="a"/>
    <w:link w:val="61"/>
    <w:qFormat/>
    <w:rsid w:val="00FD47B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0">
    <w:name w:val="heading 7"/>
    <w:basedOn w:val="a"/>
    <w:next w:val="a"/>
    <w:link w:val="71"/>
    <w:qFormat/>
    <w:rsid w:val="00FD47BF"/>
    <w:pPr>
      <w:keepNext/>
      <w:spacing w:after="0" w:line="240" w:lineRule="auto"/>
      <w:ind w:left="5529"/>
      <w:outlineLvl w:val="6"/>
    </w:pPr>
    <w:rPr>
      <w:rFonts w:ascii="Times New Roman" w:eastAsia="Times New Roman" w:hAnsi="Times New Roman" w:cs="Times New Roman"/>
      <w:sz w:val="24"/>
      <w:szCs w:val="20"/>
      <w:lang w:eastAsia="ru-RU"/>
    </w:rPr>
  </w:style>
  <w:style w:type="paragraph" w:styleId="80">
    <w:name w:val="heading 8"/>
    <w:basedOn w:val="a"/>
    <w:next w:val="a"/>
    <w:link w:val="81"/>
    <w:qFormat/>
    <w:rsid w:val="00FD47BF"/>
    <w:pPr>
      <w:keepNext/>
      <w:spacing w:after="0" w:line="240" w:lineRule="auto"/>
      <w:ind w:left="709"/>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FD47BF"/>
    <w:pPr>
      <w:keepNext/>
      <w:spacing w:after="0" w:line="240" w:lineRule="auto"/>
      <w:ind w:firstLine="567"/>
      <w:jc w:val="right"/>
      <w:outlineLvl w:val="8"/>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D47BF"/>
    <w:rPr>
      <w:rFonts w:ascii="Times New Roman" w:eastAsia="Times New Roman" w:hAnsi="Times New Roman" w:cs="Times New Roman"/>
      <w:b/>
      <w:kern w:val="28"/>
      <w:sz w:val="24"/>
      <w:szCs w:val="20"/>
      <w:lang w:eastAsia="ru-RU"/>
    </w:rPr>
  </w:style>
  <w:style w:type="character" w:customStyle="1" w:styleId="21">
    <w:name w:val="Заголовок 2 Знак"/>
    <w:aliases w:val="Sub heading Знак"/>
    <w:basedOn w:val="a0"/>
    <w:link w:val="20"/>
    <w:rsid w:val="00FD47BF"/>
    <w:rPr>
      <w:rFonts w:ascii="Arial" w:eastAsia="Times New Roman" w:hAnsi="Arial" w:cs="Times New Roman"/>
      <w:b/>
      <w:i/>
      <w:sz w:val="24"/>
      <w:szCs w:val="20"/>
      <w:lang w:eastAsia="ru-RU"/>
    </w:rPr>
  </w:style>
  <w:style w:type="character" w:customStyle="1" w:styleId="31">
    <w:name w:val="Заголовок 3 Знак"/>
    <w:basedOn w:val="a0"/>
    <w:link w:val="30"/>
    <w:rsid w:val="00FD47BF"/>
    <w:rPr>
      <w:rFonts w:ascii="Times New Roman" w:eastAsia="Times New Roman" w:hAnsi="Times New Roman" w:cs="Times New Roman"/>
      <w:sz w:val="24"/>
      <w:szCs w:val="20"/>
      <w:lang w:eastAsia="ru-RU"/>
    </w:rPr>
  </w:style>
  <w:style w:type="character" w:customStyle="1" w:styleId="41">
    <w:name w:val="Заголовок 4 Знак"/>
    <w:basedOn w:val="a0"/>
    <w:link w:val="40"/>
    <w:rsid w:val="00FD47BF"/>
    <w:rPr>
      <w:rFonts w:ascii="Times New Roman" w:eastAsia="Times New Roman" w:hAnsi="Times New Roman" w:cs="Times New Roman"/>
      <w:sz w:val="24"/>
      <w:szCs w:val="20"/>
      <w:lang w:val="en-US" w:eastAsia="ru-RU"/>
    </w:rPr>
  </w:style>
  <w:style w:type="character" w:customStyle="1" w:styleId="51">
    <w:name w:val="Заголовок 5 Знак"/>
    <w:basedOn w:val="a0"/>
    <w:link w:val="50"/>
    <w:rsid w:val="00FD47BF"/>
    <w:rPr>
      <w:rFonts w:ascii="Times New Roman" w:eastAsia="Times New Roman" w:hAnsi="Times New Roman" w:cs="Times New Roman"/>
      <w:sz w:val="24"/>
      <w:szCs w:val="20"/>
      <w:lang w:eastAsia="ru-RU"/>
    </w:rPr>
  </w:style>
  <w:style w:type="character" w:customStyle="1" w:styleId="61">
    <w:name w:val="Заголовок 6 Знак"/>
    <w:basedOn w:val="a0"/>
    <w:link w:val="60"/>
    <w:rsid w:val="00FD47BF"/>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FD47BF"/>
    <w:rPr>
      <w:rFonts w:ascii="Times New Roman" w:eastAsia="Times New Roman" w:hAnsi="Times New Roman" w:cs="Times New Roman"/>
      <w:sz w:val="24"/>
      <w:szCs w:val="20"/>
      <w:lang w:eastAsia="ru-RU"/>
    </w:rPr>
  </w:style>
  <w:style w:type="character" w:customStyle="1" w:styleId="81">
    <w:name w:val="Заголовок 8 Знак"/>
    <w:basedOn w:val="a0"/>
    <w:link w:val="80"/>
    <w:rsid w:val="00FD47BF"/>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FD47BF"/>
    <w:rPr>
      <w:rFonts w:ascii="Times New Roman" w:eastAsia="Times New Roman" w:hAnsi="Times New Roman" w:cs="Times New Roman"/>
      <w:i/>
      <w:sz w:val="24"/>
      <w:szCs w:val="20"/>
      <w:lang w:eastAsia="ru-RU"/>
    </w:rPr>
  </w:style>
  <w:style w:type="numbering" w:customStyle="1" w:styleId="12">
    <w:name w:val="Нет списка1"/>
    <w:next w:val="a2"/>
    <w:uiPriority w:val="99"/>
    <w:semiHidden/>
    <w:unhideWhenUsed/>
    <w:rsid w:val="00FD47BF"/>
  </w:style>
  <w:style w:type="paragraph" w:styleId="22">
    <w:name w:val="toc 2"/>
    <w:basedOn w:val="a"/>
    <w:next w:val="a"/>
    <w:autoRedefine/>
    <w:uiPriority w:val="39"/>
    <w:rsid w:val="00FD47BF"/>
    <w:pPr>
      <w:tabs>
        <w:tab w:val="left" w:pos="709"/>
        <w:tab w:val="left" w:pos="1000"/>
        <w:tab w:val="right" w:leader="dot" w:pos="9629"/>
      </w:tabs>
      <w:spacing w:before="120" w:after="0" w:line="240" w:lineRule="auto"/>
      <w:ind w:left="567" w:hanging="567"/>
      <w:jc w:val="both"/>
    </w:pPr>
    <w:rPr>
      <w:rFonts w:ascii="Times New Roman" w:eastAsia="Times New Roman" w:hAnsi="Times New Roman" w:cs="Times New Roman"/>
      <w:b/>
      <w:noProof/>
      <w:szCs w:val="20"/>
      <w:lang w:eastAsia="ru-RU"/>
    </w:rPr>
  </w:style>
  <w:style w:type="paragraph" w:styleId="a3">
    <w:name w:val="Title"/>
    <w:basedOn w:val="a"/>
    <w:link w:val="a4"/>
    <w:qFormat/>
    <w:rsid w:val="00FD47BF"/>
    <w:pPr>
      <w:spacing w:after="0" w:line="240" w:lineRule="auto"/>
      <w:ind w:firstLine="720"/>
      <w:jc w:val="center"/>
    </w:pPr>
    <w:rPr>
      <w:rFonts w:ascii="Arial" w:eastAsia="Times New Roman" w:hAnsi="Arial" w:cs="Times New Roman"/>
      <w:sz w:val="24"/>
      <w:szCs w:val="20"/>
      <w:lang w:eastAsia="ru-RU"/>
    </w:rPr>
  </w:style>
  <w:style w:type="character" w:customStyle="1" w:styleId="a4">
    <w:name w:val="Название Знак"/>
    <w:basedOn w:val="a0"/>
    <w:link w:val="a3"/>
    <w:rsid w:val="00FD47BF"/>
    <w:rPr>
      <w:rFonts w:ascii="Arial" w:eastAsia="Times New Roman" w:hAnsi="Arial" w:cs="Times New Roman"/>
      <w:sz w:val="24"/>
      <w:szCs w:val="20"/>
      <w:lang w:eastAsia="ru-RU"/>
    </w:rPr>
  </w:style>
  <w:style w:type="paragraph" w:styleId="13">
    <w:name w:val="toc 1"/>
    <w:basedOn w:val="a"/>
    <w:next w:val="a"/>
    <w:autoRedefine/>
    <w:uiPriority w:val="39"/>
    <w:rsid w:val="00FD47BF"/>
    <w:pPr>
      <w:tabs>
        <w:tab w:val="left" w:pos="284"/>
        <w:tab w:val="right" w:leader="dot" w:pos="9629"/>
      </w:tabs>
      <w:spacing w:before="120" w:after="120" w:line="240" w:lineRule="auto"/>
    </w:pPr>
    <w:rPr>
      <w:rFonts w:ascii="Times New Roman" w:eastAsia="Times New Roman" w:hAnsi="Times New Roman" w:cs="Times New Roman"/>
      <w:b/>
      <w:caps/>
      <w:noProof/>
      <w:sz w:val="20"/>
      <w:szCs w:val="20"/>
      <w:lang w:eastAsia="ru-RU"/>
    </w:rPr>
  </w:style>
  <w:style w:type="paragraph" w:styleId="32">
    <w:name w:val="toc 3"/>
    <w:basedOn w:val="a"/>
    <w:next w:val="a"/>
    <w:autoRedefine/>
    <w:uiPriority w:val="39"/>
    <w:rsid w:val="00FD47BF"/>
    <w:pPr>
      <w:spacing w:after="0" w:line="240" w:lineRule="auto"/>
      <w:ind w:left="400"/>
    </w:pPr>
    <w:rPr>
      <w:rFonts w:ascii="Times New Roman" w:eastAsia="Times New Roman" w:hAnsi="Times New Roman" w:cs="Times New Roman"/>
      <w:i/>
      <w:sz w:val="20"/>
      <w:szCs w:val="20"/>
      <w:lang w:eastAsia="ru-RU"/>
    </w:rPr>
  </w:style>
  <w:style w:type="paragraph" w:customStyle="1" w:styleId="210">
    <w:name w:val="Основной текст 21"/>
    <w:basedOn w:val="a"/>
    <w:rsid w:val="00FD47BF"/>
    <w:pPr>
      <w:spacing w:before="120" w:after="0" w:line="240" w:lineRule="auto"/>
      <w:ind w:left="284" w:firstLine="567"/>
      <w:jc w:val="both"/>
    </w:pPr>
    <w:rPr>
      <w:rFonts w:ascii="Times New Roman" w:eastAsia="Times New Roman" w:hAnsi="Times New Roman" w:cs="Times New Roman"/>
      <w:sz w:val="24"/>
      <w:szCs w:val="20"/>
      <w:lang w:eastAsia="ru-RU"/>
    </w:rPr>
  </w:style>
  <w:style w:type="paragraph" w:styleId="a5">
    <w:name w:val="Body Text"/>
    <w:basedOn w:val="a"/>
    <w:link w:val="a6"/>
    <w:semiHidden/>
    <w:rsid w:val="00FD47BF"/>
    <w:pPr>
      <w:spacing w:after="0" w:line="240" w:lineRule="auto"/>
    </w:pPr>
    <w:rPr>
      <w:rFonts w:ascii="Times New Roman" w:eastAsia="Times New Roman" w:hAnsi="Times New Roman" w:cs="Times New Roman"/>
      <w:szCs w:val="20"/>
      <w:lang w:eastAsia="ru-RU"/>
    </w:rPr>
  </w:style>
  <w:style w:type="character" w:customStyle="1" w:styleId="a6">
    <w:name w:val="Основной текст Знак"/>
    <w:basedOn w:val="a0"/>
    <w:link w:val="a5"/>
    <w:semiHidden/>
    <w:rsid w:val="00FD47BF"/>
    <w:rPr>
      <w:rFonts w:ascii="Times New Roman" w:eastAsia="Times New Roman" w:hAnsi="Times New Roman" w:cs="Times New Roman"/>
      <w:szCs w:val="20"/>
      <w:lang w:eastAsia="ru-RU"/>
    </w:rPr>
  </w:style>
  <w:style w:type="paragraph" w:styleId="23">
    <w:name w:val="Body Text 2"/>
    <w:basedOn w:val="a"/>
    <w:link w:val="24"/>
    <w:semiHidden/>
    <w:rsid w:val="00FD47BF"/>
    <w:pPr>
      <w:tabs>
        <w:tab w:val="left" w:pos="2136"/>
      </w:tabs>
      <w:spacing w:after="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semiHidden/>
    <w:rsid w:val="00FD47BF"/>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FD47BF"/>
    <w:pPr>
      <w:spacing w:before="120" w:after="0" w:line="240" w:lineRule="auto"/>
      <w:ind w:firstLine="567"/>
      <w:jc w:val="both"/>
    </w:pPr>
    <w:rPr>
      <w:rFonts w:ascii="Times New Roman" w:eastAsia="Times New Roman" w:hAnsi="Times New Roman" w:cs="Times New Roman"/>
      <w:sz w:val="23"/>
      <w:szCs w:val="20"/>
      <w:lang w:eastAsia="ru-RU"/>
    </w:rPr>
  </w:style>
  <w:style w:type="paragraph" w:customStyle="1" w:styleId="Caaieiaie2Subheading">
    <w:name w:val="Caaieiaie 2.Sub heading"/>
    <w:basedOn w:val="a"/>
    <w:next w:val="a"/>
    <w:rsid w:val="00FD47BF"/>
    <w:pPr>
      <w:widowControl w:val="0"/>
      <w:tabs>
        <w:tab w:val="left" w:pos="360"/>
      </w:tabs>
      <w:spacing w:after="0" w:line="240" w:lineRule="auto"/>
      <w:jc w:val="both"/>
    </w:pPr>
    <w:rPr>
      <w:rFonts w:ascii="Times New Roman" w:eastAsia="Times New Roman" w:hAnsi="Times New Roman" w:cs="Times New Roman"/>
      <w:sz w:val="24"/>
      <w:szCs w:val="20"/>
      <w:lang w:eastAsia="ru-RU"/>
    </w:rPr>
  </w:style>
  <w:style w:type="paragraph" w:styleId="a7">
    <w:name w:val="Body Text Indent"/>
    <w:basedOn w:val="a"/>
    <w:link w:val="a8"/>
    <w:semiHidden/>
    <w:rsid w:val="00FD47BF"/>
    <w:pPr>
      <w:spacing w:after="0" w:line="240" w:lineRule="auto"/>
      <w:ind w:left="1134"/>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FD47BF"/>
    <w:rPr>
      <w:rFonts w:ascii="Times New Roman" w:eastAsia="Times New Roman" w:hAnsi="Times New Roman" w:cs="Times New Roman"/>
      <w:sz w:val="24"/>
      <w:szCs w:val="20"/>
      <w:lang w:eastAsia="ru-RU"/>
    </w:rPr>
  </w:style>
  <w:style w:type="paragraph" w:customStyle="1" w:styleId="BodyTextIndent21">
    <w:name w:val="Body Text Indent 21"/>
    <w:basedOn w:val="a"/>
    <w:rsid w:val="00FD47BF"/>
    <w:pPr>
      <w:widowControl w:val="0"/>
      <w:spacing w:after="0" w:line="240" w:lineRule="auto"/>
      <w:ind w:left="283"/>
      <w:jc w:val="both"/>
    </w:pPr>
    <w:rPr>
      <w:rFonts w:ascii="Arial" w:eastAsia="Times New Roman" w:hAnsi="Arial" w:cs="Times New Roman"/>
      <w:sz w:val="24"/>
      <w:szCs w:val="20"/>
      <w:lang w:eastAsia="ru-RU"/>
    </w:rPr>
  </w:style>
  <w:style w:type="paragraph" w:customStyle="1" w:styleId="14">
    <w:name w:val="Текст1"/>
    <w:basedOn w:val="a"/>
    <w:rsid w:val="00FD47BF"/>
    <w:pPr>
      <w:spacing w:after="0" w:line="240" w:lineRule="auto"/>
    </w:pPr>
    <w:rPr>
      <w:rFonts w:ascii="Courier New" w:eastAsia="Times New Roman" w:hAnsi="Courier New" w:cs="Times New Roman"/>
      <w:sz w:val="20"/>
      <w:szCs w:val="20"/>
      <w:lang w:eastAsia="ru-RU"/>
    </w:rPr>
  </w:style>
  <w:style w:type="paragraph" w:styleId="25">
    <w:name w:val="Body Text Indent 2"/>
    <w:basedOn w:val="a"/>
    <w:link w:val="26"/>
    <w:semiHidden/>
    <w:rsid w:val="00FD47BF"/>
    <w:pPr>
      <w:spacing w:after="0" w:line="240" w:lineRule="auto"/>
      <w:ind w:left="1134"/>
      <w:jc w:val="both"/>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0"/>
    <w:link w:val="25"/>
    <w:semiHidden/>
    <w:rsid w:val="00FD47BF"/>
    <w:rPr>
      <w:rFonts w:ascii="Times New Roman" w:eastAsia="Times New Roman" w:hAnsi="Times New Roman" w:cs="Times New Roman"/>
      <w:sz w:val="24"/>
      <w:szCs w:val="20"/>
      <w:lang w:eastAsia="ru-RU"/>
    </w:rPr>
  </w:style>
  <w:style w:type="paragraph" w:styleId="33">
    <w:name w:val="Body Text 3"/>
    <w:basedOn w:val="a"/>
    <w:link w:val="34"/>
    <w:semiHidden/>
    <w:rsid w:val="00FD47BF"/>
    <w:pPr>
      <w:tabs>
        <w:tab w:val="left" w:pos="360"/>
      </w:tabs>
      <w:spacing w:after="0" w:line="240" w:lineRule="auto"/>
      <w:jc w:val="center"/>
    </w:pPr>
    <w:rPr>
      <w:rFonts w:ascii="Times New Roman" w:eastAsia="Times New Roman" w:hAnsi="Times New Roman" w:cs="Times New Roman"/>
      <w:b/>
      <w:sz w:val="24"/>
      <w:szCs w:val="20"/>
      <w:lang w:eastAsia="ru-RU"/>
    </w:rPr>
  </w:style>
  <w:style w:type="character" w:customStyle="1" w:styleId="34">
    <w:name w:val="Основной текст 3 Знак"/>
    <w:basedOn w:val="a0"/>
    <w:link w:val="33"/>
    <w:semiHidden/>
    <w:rsid w:val="00FD47BF"/>
    <w:rPr>
      <w:rFonts w:ascii="Times New Roman" w:eastAsia="Times New Roman" w:hAnsi="Times New Roman" w:cs="Times New Roman"/>
      <w:b/>
      <w:sz w:val="24"/>
      <w:szCs w:val="20"/>
      <w:lang w:eastAsia="ru-RU"/>
    </w:rPr>
  </w:style>
  <w:style w:type="paragraph" w:customStyle="1" w:styleId="Normalwith15spacing">
    <w:name w:val="Normal with 1.5 spacing"/>
    <w:basedOn w:val="a"/>
    <w:rsid w:val="00FD47BF"/>
    <w:pPr>
      <w:widowControl w:val="0"/>
      <w:spacing w:after="0" w:line="360" w:lineRule="atLeast"/>
      <w:ind w:firstLine="720"/>
      <w:jc w:val="both"/>
    </w:pPr>
    <w:rPr>
      <w:rFonts w:ascii="TimesDL" w:eastAsia="Times New Roman" w:hAnsi="TimesDL" w:cs="Times New Roman"/>
      <w:sz w:val="24"/>
      <w:szCs w:val="20"/>
      <w:lang w:eastAsia="ru-RU"/>
    </w:rPr>
  </w:style>
  <w:style w:type="paragraph" w:styleId="35">
    <w:name w:val="Body Text Indent 3"/>
    <w:basedOn w:val="a"/>
    <w:link w:val="36"/>
    <w:semiHidden/>
    <w:rsid w:val="00FD47BF"/>
    <w:pPr>
      <w:spacing w:after="0" w:line="240" w:lineRule="auto"/>
      <w:ind w:left="1140"/>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semiHidden/>
    <w:rsid w:val="00FD47BF"/>
    <w:rPr>
      <w:rFonts w:ascii="Times New Roman" w:eastAsia="Times New Roman" w:hAnsi="Times New Roman" w:cs="Times New Roman"/>
      <w:sz w:val="24"/>
      <w:szCs w:val="20"/>
      <w:lang w:eastAsia="ru-RU"/>
    </w:rPr>
  </w:style>
  <w:style w:type="paragraph" w:styleId="a9">
    <w:name w:val="caption"/>
    <w:basedOn w:val="a"/>
    <w:next w:val="a"/>
    <w:qFormat/>
    <w:rsid w:val="00FD47BF"/>
    <w:pPr>
      <w:numPr>
        <w:ilvl w:val="12"/>
      </w:numPr>
      <w:spacing w:after="0" w:line="240" w:lineRule="auto"/>
      <w:ind w:firstLine="709"/>
      <w:jc w:val="both"/>
    </w:pPr>
    <w:rPr>
      <w:rFonts w:ascii="Times New Roman" w:eastAsia="Times New Roman" w:hAnsi="Times New Roman" w:cs="Times New Roman"/>
      <w:b/>
      <w:i/>
      <w:sz w:val="24"/>
      <w:szCs w:val="20"/>
      <w:u w:val="single"/>
      <w:lang w:eastAsia="ru-RU"/>
    </w:rPr>
  </w:style>
  <w:style w:type="paragraph" w:customStyle="1" w:styleId="15">
    <w:name w:val="Номер страницы1"/>
    <w:basedOn w:val="a"/>
    <w:next w:val="a"/>
    <w:rsid w:val="00FD47BF"/>
    <w:pPr>
      <w:spacing w:after="0" w:line="240" w:lineRule="auto"/>
      <w:ind w:firstLine="709"/>
    </w:pPr>
    <w:rPr>
      <w:rFonts w:ascii="Times New Roman" w:eastAsia="Times New Roman" w:hAnsi="Times New Roman" w:cs="Times New Roman"/>
      <w:sz w:val="20"/>
      <w:szCs w:val="20"/>
      <w:lang w:val="x-none" w:eastAsia="ru-RU"/>
    </w:rPr>
  </w:style>
  <w:style w:type="paragraph" w:styleId="aa">
    <w:name w:val="footnote text"/>
    <w:basedOn w:val="a"/>
    <w:link w:val="ab"/>
    <w:semiHidden/>
    <w:rsid w:val="00FD47B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b">
    <w:name w:val="Текст сноски Знак"/>
    <w:basedOn w:val="a0"/>
    <w:link w:val="aa"/>
    <w:semiHidden/>
    <w:rsid w:val="00FD47BF"/>
    <w:rPr>
      <w:rFonts w:ascii="Times New Roman" w:eastAsia="Times New Roman" w:hAnsi="Times New Roman" w:cs="Times New Roman"/>
      <w:sz w:val="24"/>
      <w:szCs w:val="20"/>
      <w:lang w:eastAsia="ru-RU"/>
    </w:rPr>
  </w:style>
  <w:style w:type="character" w:styleId="ac">
    <w:name w:val="endnote reference"/>
    <w:semiHidden/>
    <w:rsid w:val="00FD47BF"/>
    <w:rPr>
      <w:vertAlign w:val="superscript"/>
    </w:rPr>
  </w:style>
  <w:style w:type="paragraph" w:styleId="ad">
    <w:name w:val="header"/>
    <w:basedOn w:val="a"/>
    <w:link w:val="ae"/>
    <w:semiHidden/>
    <w:rsid w:val="00FD47BF"/>
    <w:pPr>
      <w:tabs>
        <w:tab w:val="center" w:pos="4819"/>
        <w:tab w:val="right" w:pos="9071"/>
      </w:tabs>
      <w:spacing w:after="0" w:line="240" w:lineRule="auto"/>
      <w:ind w:firstLine="720"/>
      <w:jc w:val="both"/>
    </w:pPr>
    <w:rPr>
      <w:rFonts w:ascii="TimesDL" w:eastAsia="Times New Roman" w:hAnsi="TimesDL" w:cs="Times New Roman"/>
      <w:sz w:val="24"/>
      <w:szCs w:val="20"/>
      <w:lang w:val="en-GB" w:eastAsia="ru-RU"/>
    </w:rPr>
  </w:style>
  <w:style w:type="character" w:customStyle="1" w:styleId="ae">
    <w:name w:val="Верхний колонтитул Знак"/>
    <w:basedOn w:val="a0"/>
    <w:link w:val="ad"/>
    <w:semiHidden/>
    <w:rsid w:val="00FD47BF"/>
    <w:rPr>
      <w:rFonts w:ascii="TimesDL" w:eastAsia="Times New Roman" w:hAnsi="TimesDL" w:cs="Times New Roman"/>
      <w:sz w:val="24"/>
      <w:szCs w:val="20"/>
      <w:lang w:val="en-GB" w:eastAsia="ru-RU"/>
    </w:rPr>
  </w:style>
  <w:style w:type="character" w:styleId="af">
    <w:name w:val="page number"/>
    <w:basedOn w:val="a0"/>
    <w:semiHidden/>
    <w:rsid w:val="00FD47BF"/>
  </w:style>
  <w:style w:type="paragraph" w:styleId="af0">
    <w:name w:val="footer"/>
    <w:basedOn w:val="a"/>
    <w:link w:val="af1"/>
    <w:uiPriority w:val="99"/>
    <w:rsid w:val="00FD47BF"/>
    <w:pPr>
      <w:tabs>
        <w:tab w:val="center" w:pos="4153"/>
        <w:tab w:val="right" w:pos="8306"/>
      </w:tabs>
      <w:spacing w:after="0" w:line="240" w:lineRule="auto"/>
      <w:ind w:firstLine="720"/>
      <w:jc w:val="both"/>
    </w:pPr>
    <w:rPr>
      <w:rFonts w:ascii="TimesDL" w:eastAsia="Times New Roman" w:hAnsi="TimesDL" w:cs="Times New Roman"/>
      <w:sz w:val="24"/>
      <w:szCs w:val="20"/>
      <w:lang w:val="en-GB" w:eastAsia="ru-RU"/>
    </w:rPr>
  </w:style>
  <w:style w:type="character" w:customStyle="1" w:styleId="af1">
    <w:name w:val="Нижний колонтитул Знак"/>
    <w:basedOn w:val="a0"/>
    <w:link w:val="af0"/>
    <w:uiPriority w:val="99"/>
    <w:rsid w:val="00FD47BF"/>
    <w:rPr>
      <w:rFonts w:ascii="TimesDL" w:eastAsia="Times New Roman" w:hAnsi="TimesDL" w:cs="Times New Roman"/>
      <w:sz w:val="24"/>
      <w:szCs w:val="20"/>
      <w:lang w:val="en-GB" w:eastAsia="ru-RU"/>
    </w:rPr>
  </w:style>
  <w:style w:type="paragraph" w:styleId="af2">
    <w:name w:val="endnote text"/>
    <w:basedOn w:val="a"/>
    <w:link w:val="af3"/>
    <w:semiHidden/>
    <w:rsid w:val="00FD47BF"/>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semiHidden/>
    <w:rsid w:val="00FD47BF"/>
    <w:rPr>
      <w:rFonts w:ascii="Times New Roman" w:eastAsia="Times New Roman" w:hAnsi="Times New Roman" w:cs="Times New Roman"/>
      <w:sz w:val="20"/>
      <w:szCs w:val="20"/>
      <w:lang w:eastAsia="ru-RU"/>
    </w:rPr>
  </w:style>
  <w:style w:type="paragraph" w:styleId="42">
    <w:name w:val="toc 4"/>
    <w:basedOn w:val="a"/>
    <w:next w:val="a"/>
    <w:autoRedefine/>
    <w:semiHidden/>
    <w:rsid w:val="00FD47BF"/>
    <w:pPr>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semiHidden/>
    <w:rsid w:val="00FD47BF"/>
    <w:pPr>
      <w:spacing w:after="0" w:line="240" w:lineRule="auto"/>
      <w:ind w:left="800"/>
    </w:pPr>
    <w:rPr>
      <w:rFonts w:ascii="Times New Roman" w:eastAsia="Times New Roman" w:hAnsi="Times New Roman" w:cs="Times New Roman"/>
      <w:sz w:val="20"/>
      <w:szCs w:val="20"/>
      <w:lang w:eastAsia="ru-RU"/>
    </w:rPr>
  </w:style>
  <w:style w:type="paragraph" w:styleId="62">
    <w:name w:val="toc 6"/>
    <w:basedOn w:val="a"/>
    <w:next w:val="a"/>
    <w:autoRedefine/>
    <w:semiHidden/>
    <w:rsid w:val="00FD47BF"/>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
    <w:next w:val="a"/>
    <w:autoRedefine/>
    <w:semiHidden/>
    <w:rsid w:val="00FD47BF"/>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
    <w:next w:val="a"/>
    <w:autoRedefine/>
    <w:semiHidden/>
    <w:rsid w:val="00FD47BF"/>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semiHidden/>
    <w:rsid w:val="00FD47BF"/>
    <w:pPr>
      <w:spacing w:after="0" w:line="240" w:lineRule="auto"/>
      <w:ind w:left="1600"/>
    </w:pPr>
    <w:rPr>
      <w:rFonts w:ascii="Times New Roman" w:eastAsia="Times New Roman" w:hAnsi="Times New Roman" w:cs="Times New Roman"/>
      <w:sz w:val="20"/>
      <w:szCs w:val="20"/>
      <w:lang w:eastAsia="ru-RU"/>
    </w:rPr>
  </w:style>
  <w:style w:type="character" w:styleId="af4">
    <w:name w:val="footnote reference"/>
    <w:semiHidden/>
    <w:rsid w:val="00FD47BF"/>
    <w:rPr>
      <w:vertAlign w:val="superscript"/>
    </w:rPr>
  </w:style>
  <w:style w:type="paragraph" w:customStyle="1" w:styleId="uchet">
    <w:name w:val="uchet"/>
    <w:basedOn w:val="a"/>
    <w:rsid w:val="00FD47BF"/>
    <w:pPr>
      <w:spacing w:after="0" w:line="240" w:lineRule="auto"/>
      <w:ind w:firstLine="720"/>
      <w:jc w:val="both"/>
    </w:pPr>
    <w:rPr>
      <w:rFonts w:ascii="Times New Roman" w:eastAsia="Times New Roman" w:hAnsi="Times New Roman" w:cs="Times New Roman"/>
      <w:szCs w:val="20"/>
      <w:lang w:eastAsia="ru-RU"/>
    </w:rPr>
  </w:style>
  <w:style w:type="paragraph" w:styleId="af5">
    <w:name w:val="Plain Text"/>
    <w:basedOn w:val="a"/>
    <w:link w:val="af6"/>
    <w:semiHidden/>
    <w:rsid w:val="00FD47BF"/>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semiHidden/>
    <w:rsid w:val="00FD47BF"/>
    <w:rPr>
      <w:rFonts w:ascii="Courier New" w:eastAsia="Times New Roman" w:hAnsi="Courier New" w:cs="Times New Roman"/>
      <w:sz w:val="20"/>
      <w:szCs w:val="20"/>
      <w:lang w:eastAsia="ru-RU"/>
    </w:rPr>
  </w:style>
  <w:style w:type="paragraph" w:styleId="af7">
    <w:name w:val="Block Text"/>
    <w:basedOn w:val="a"/>
    <w:semiHidden/>
    <w:rsid w:val="00FD47BF"/>
    <w:pPr>
      <w:spacing w:after="0" w:line="240" w:lineRule="auto"/>
      <w:ind w:left="360" w:right="282"/>
      <w:jc w:val="both"/>
    </w:pPr>
    <w:rPr>
      <w:rFonts w:ascii="Times New Roman" w:eastAsia="Times New Roman" w:hAnsi="Times New Roman" w:cs="Times New Roman"/>
      <w:sz w:val="24"/>
      <w:szCs w:val="20"/>
      <w:lang w:eastAsia="ru-RU"/>
    </w:rPr>
  </w:style>
  <w:style w:type="paragraph" w:styleId="af8">
    <w:name w:val="Balloon Text"/>
    <w:basedOn w:val="a"/>
    <w:link w:val="af9"/>
    <w:semiHidden/>
    <w:rsid w:val="00FD47BF"/>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FD47BF"/>
    <w:rPr>
      <w:rFonts w:ascii="Tahoma" w:eastAsia="Times New Roman" w:hAnsi="Tahoma" w:cs="Tahoma"/>
      <w:sz w:val="16"/>
      <w:szCs w:val="16"/>
      <w:lang w:eastAsia="ru-RU"/>
    </w:rPr>
  </w:style>
  <w:style w:type="paragraph" w:customStyle="1" w:styleId="16">
    <w:name w:val="Обычный1"/>
    <w:rsid w:val="00FD47BF"/>
    <w:pPr>
      <w:spacing w:after="0" w:line="240" w:lineRule="auto"/>
    </w:pPr>
    <w:rPr>
      <w:rFonts w:ascii="Times New Roman" w:eastAsia="Times New Roman" w:hAnsi="Times New Roman" w:cs="Times New Roman"/>
      <w:snapToGrid w:val="0"/>
      <w:sz w:val="20"/>
      <w:szCs w:val="20"/>
      <w:lang w:eastAsia="ru-RU"/>
    </w:rPr>
  </w:style>
  <w:style w:type="character" w:styleId="afa">
    <w:name w:val="annotation reference"/>
    <w:semiHidden/>
    <w:rsid w:val="00FD47BF"/>
    <w:rPr>
      <w:sz w:val="16"/>
      <w:szCs w:val="16"/>
    </w:rPr>
  </w:style>
  <w:style w:type="paragraph" w:styleId="afb">
    <w:name w:val="annotation text"/>
    <w:basedOn w:val="a"/>
    <w:link w:val="afc"/>
    <w:semiHidden/>
    <w:rsid w:val="00FD47BF"/>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semiHidden/>
    <w:rsid w:val="00FD47BF"/>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FD47BF"/>
    <w:rPr>
      <w:b/>
      <w:bCs/>
    </w:rPr>
  </w:style>
  <w:style w:type="character" w:customStyle="1" w:styleId="afe">
    <w:name w:val="Тема примечания Знак"/>
    <w:basedOn w:val="afc"/>
    <w:link w:val="afd"/>
    <w:semiHidden/>
    <w:rsid w:val="00FD47BF"/>
    <w:rPr>
      <w:rFonts w:ascii="Times New Roman" w:eastAsia="Times New Roman" w:hAnsi="Times New Roman" w:cs="Times New Roman"/>
      <w:b/>
      <w:bCs/>
      <w:sz w:val="20"/>
      <w:szCs w:val="20"/>
      <w:lang w:eastAsia="ru-RU"/>
    </w:rPr>
  </w:style>
  <w:style w:type="character" w:customStyle="1" w:styleId="83">
    <w:name w:val="Основной текст (8)"/>
    <w:rsid w:val="00FD47BF"/>
    <w:rPr>
      <w:sz w:val="24"/>
      <w:szCs w:val="24"/>
      <w:shd w:val="clear" w:color="auto" w:fill="FFFFFF"/>
      <w:lang w:bidi="ar-SA"/>
    </w:rPr>
  </w:style>
  <w:style w:type="paragraph" w:customStyle="1" w:styleId="810">
    <w:name w:val="Основной текст (8)1"/>
    <w:basedOn w:val="a"/>
    <w:rsid w:val="00FD47BF"/>
    <w:pPr>
      <w:shd w:val="clear" w:color="auto" w:fill="FFFFFF"/>
      <w:spacing w:before="180" w:after="0" w:line="250" w:lineRule="exact"/>
    </w:pPr>
    <w:rPr>
      <w:rFonts w:ascii="Times New Roman" w:eastAsia="Times New Roman" w:hAnsi="Times New Roman" w:cs="Times New Roman"/>
      <w:sz w:val="24"/>
      <w:szCs w:val="24"/>
      <w:shd w:val="clear" w:color="auto" w:fill="FFFFFF"/>
      <w:lang w:eastAsia="ru-RU"/>
    </w:rPr>
  </w:style>
  <w:style w:type="paragraph" w:customStyle="1" w:styleId="ConsPlusNormal">
    <w:name w:val="ConsPlusNormal"/>
    <w:rsid w:val="00FD4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Hyperlink"/>
    <w:semiHidden/>
    <w:rsid w:val="00FD47BF"/>
    <w:rPr>
      <w:color w:val="auto"/>
      <w:u w:val="none"/>
    </w:rPr>
  </w:style>
  <w:style w:type="paragraph" w:customStyle="1" w:styleId="BodyText21">
    <w:name w:val="Body Text 21"/>
    <w:basedOn w:val="a"/>
    <w:rsid w:val="00FD47BF"/>
    <w:pPr>
      <w:widowControl w:val="0"/>
      <w:spacing w:after="120" w:line="240" w:lineRule="auto"/>
      <w:ind w:firstLine="720"/>
      <w:jc w:val="both"/>
    </w:pPr>
    <w:rPr>
      <w:rFonts w:ascii="Times New Roman" w:eastAsia="Times New Roman" w:hAnsi="Times New Roman" w:cs="Times New Roman"/>
      <w:sz w:val="24"/>
      <w:szCs w:val="20"/>
      <w:lang w:eastAsia="ru-RU"/>
    </w:rPr>
  </w:style>
  <w:style w:type="paragraph" w:styleId="aff0">
    <w:name w:val="Document Map"/>
    <w:basedOn w:val="a"/>
    <w:link w:val="aff1"/>
    <w:semiHidden/>
    <w:rsid w:val="00FD47BF"/>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FD47BF"/>
    <w:rPr>
      <w:rFonts w:ascii="Tahoma" w:eastAsia="Times New Roman" w:hAnsi="Tahoma" w:cs="Tahoma"/>
      <w:sz w:val="20"/>
      <w:szCs w:val="20"/>
      <w:shd w:val="clear" w:color="auto" w:fill="000080"/>
      <w:lang w:eastAsia="ru-RU"/>
    </w:rPr>
  </w:style>
  <w:style w:type="paragraph" w:customStyle="1" w:styleId="37">
    <w:name w:val="заголовок 3"/>
    <w:basedOn w:val="a"/>
    <w:next w:val="a"/>
    <w:rsid w:val="00FD47BF"/>
    <w:pPr>
      <w:keepNext/>
      <w:widowControl w:val="0"/>
      <w:tabs>
        <w:tab w:val="left" w:pos="720"/>
      </w:tabs>
      <w:spacing w:after="0" w:line="240" w:lineRule="auto"/>
      <w:jc w:val="both"/>
      <w:outlineLvl w:val="2"/>
    </w:pPr>
    <w:rPr>
      <w:rFonts w:ascii="Times New Roman" w:eastAsia="Times New Roman" w:hAnsi="Times New Roman" w:cs="Times New Roman"/>
      <w:sz w:val="24"/>
      <w:szCs w:val="20"/>
      <w:lang w:eastAsia="ru-RU"/>
    </w:rPr>
  </w:style>
  <w:style w:type="character" w:customStyle="1" w:styleId="hps">
    <w:name w:val="hps"/>
    <w:rsid w:val="00FD47BF"/>
  </w:style>
  <w:style w:type="table" w:styleId="aff2">
    <w:name w:val="Table Grid"/>
    <w:basedOn w:val="a1"/>
    <w:uiPriority w:val="59"/>
    <w:rsid w:val="00FD4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sid w:val="00FD47BF"/>
    <w:rPr>
      <w:b/>
      <w:bCs/>
    </w:rPr>
  </w:style>
  <w:style w:type="paragraph" w:customStyle="1" w:styleId="aff4">
    <w:name w:val="Статья_"/>
    <w:basedOn w:val="a"/>
    <w:qFormat/>
    <w:rsid w:val="00FD47BF"/>
    <w:pPr>
      <w:keepNext/>
      <w:overflowPunct w:val="0"/>
      <w:autoSpaceDE w:val="0"/>
      <w:autoSpaceDN w:val="0"/>
      <w:adjustRightInd w:val="0"/>
      <w:spacing w:before="360" w:after="0" w:line="240" w:lineRule="auto"/>
      <w:jc w:val="both"/>
      <w:textAlignment w:val="baseline"/>
      <w:outlineLvl w:val="0"/>
    </w:pPr>
    <w:rPr>
      <w:rFonts w:ascii="Times New Roman" w:eastAsia="Times New Roman" w:hAnsi="Times New Roman" w:cs="Times New Roman"/>
      <w:b/>
      <w:bCs/>
      <w:sz w:val="24"/>
      <w:szCs w:val="20"/>
      <w:lang w:eastAsia="ru-RU"/>
    </w:rPr>
  </w:style>
  <w:style w:type="numbering" w:customStyle="1" w:styleId="1">
    <w:name w:val="Стиль1"/>
    <w:uiPriority w:val="99"/>
    <w:rsid w:val="00FD47BF"/>
    <w:pPr>
      <w:numPr>
        <w:numId w:val="4"/>
      </w:numPr>
    </w:pPr>
  </w:style>
  <w:style w:type="numbering" w:customStyle="1" w:styleId="2">
    <w:name w:val="Стиль2"/>
    <w:uiPriority w:val="99"/>
    <w:rsid w:val="00FD47BF"/>
    <w:pPr>
      <w:numPr>
        <w:numId w:val="5"/>
      </w:numPr>
    </w:pPr>
  </w:style>
  <w:style w:type="numbering" w:customStyle="1" w:styleId="3">
    <w:name w:val="Стиль3"/>
    <w:uiPriority w:val="99"/>
    <w:rsid w:val="00FD47BF"/>
    <w:pPr>
      <w:numPr>
        <w:numId w:val="6"/>
      </w:numPr>
    </w:pPr>
  </w:style>
  <w:style w:type="numbering" w:customStyle="1" w:styleId="4">
    <w:name w:val="Стиль4"/>
    <w:uiPriority w:val="99"/>
    <w:rsid w:val="00FD47BF"/>
    <w:pPr>
      <w:numPr>
        <w:numId w:val="9"/>
      </w:numPr>
    </w:pPr>
  </w:style>
  <w:style w:type="numbering" w:customStyle="1" w:styleId="5">
    <w:name w:val="Стиль5"/>
    <w:uiPriority w:val="99"/>
    <w:rsid w:val="00FD47BF"/>
    <w:pPr>
      <w:numPr>
        <w:numId w:val="10"/>
      </w:numPr>
    </w:pPr>
  </w:style>
  <w:style w:type="numbering" w:customStyle="1" w:styleId="6">
    <w:name w:val="Стиль6"/>
    <w:uiPriority w:val="99"/>
    <w:rsid w:val="00FD47BF"/>
    <w:pPr>
      <w:numPr>
        <w:numId w:val="11"/>
      </w:numPr>
    </w:pPr>
  </w:style>
  <w:style w:type="numbering" w:customStyle="1" w:styleId="7">
    <w:name w:val="Стиль7"/>
    <w:uiPriority w:val="99"/>
    <w:rsid w:val="00FD47BF"/>
    <w:pPr>
      <w:numPr>
        <w:numId w:val="12"/>
      </w:numPr>
    </w:pPr>
  </w:style>
  <w:style w:type="numbering" w:customStyle="1" w:styleId="8">
    <w:name w:val="Стиль8"/>
    <w:uiPriority w:val="99"/>
    <w:rsid w:val="00FD47BF"/>
    <w:pPr>
      <w:numPr>
        <w:numId w:val="14"/>
      </w:numPr>
    </w:pPr>
  </w:style>
  <w:style w:type="paragraph" w:styleId="aff5">
    <w:name w:val="List Paragraph"/>
    <w:basedOn w:val="a"/>
    <w:uiPriority w:val="34"/>
    <w:qFormat/>
    <w:rsid w:val="00FD47BF"/>
    <w:pPr>
      <w:ind w:left="720"/>
      <w:contextualSpacing/>
    </w:pPr>
    <w:rPr>
      <w:rFonts w:ascii="Calibri" w:eastAsia="Calibri" w:hAnsi="Calibri" w:cs="Times New Roman"/>
    </w:rPr>
  </w:style>
  <w:style w:type="paragraph" w:styleId="aff6">
    <w:name w:val="Revision"/>
    <w:hidden/>
    <w:uiPriority w:val="99"/>
    <w:semiHidden/>
    <w:rsid w:val="00FD47BF"/>
    <w:pPr>
      <w:spacing w:after="0" w:line="240" w:lineRule="auto"/>
    </w:pPr>
    <w:rPr>
      <w:rFonts w:ascii="Times New Roman" w:eastAsia="Times New Roman" w:hAnsi="Times New Roman" w:cs="Times New Roman"/>
      <w:sz w:val="20"/>
      <w:szCs w:val="20"/>
      <w:lang w:eastAsia="ru-RU"/>
    </w:rPr>
  </w:style>
  <w:style w:type="paragraph" w:customStyle="1" w:styleId="92">
    <w:name w:val="Стиль9"/>
    <w:basedOn w:val="10"/>
    <w:link w:val="93"/>
    <w:qFormat/>
    <w:rsid w:val="00FD47BF"/>
    <w:pPr>
      <w:keepNext w:val="0"/>
      <w:tabs>
        <w:tab w:val="clear" w:pos="360"/>
        <w:tab w:val="left" w:pos="709"/>
      </w:tabs>
      <w:spacing w:before="120"/>
    </w:pPr>
  </w:style>
  <w:style w:type="character" w:customStyle="1" w:styleId="93">
    <w:name w:val="Стиль9 Знак"/>
    <w:basedOn w:val="11"/>
    <w:link w:val="92"/>
    <w:rsid w:val="00FD47BF"/>
    <w:rPr>
      <w:rFonts w:ascii="Times New Roman" w:eastAsia="Times New Roman" w:hAnsi="Times New Roman" w:cs="Times New Roman"/>
      <w:b/>
      <w:kern w:val="28"/>
      <w:sz w:val="24"/>
      <w:szCs w:val="20"/>
      <w:lang w:eastAsia="ru-RU"/>
    </w:rPr>
  </w:style>
  <w:style w:type="character" w:styleId="aff7">
    <w:name w:val="line number"/>
    <w:basedOn w:val="a0"/>
    <w:uiPriority w:val="99"/>
    <w:semiHidden/>
    <w:unhideWhenUsed/>
    <w:rsid w:val="00CC3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FD47BF"/>
    <w:pPr>
      <w:keepNext/>
      <w:tabs>
        <w:tab w:val="left" w:pos="360"/>
      </w:tabs>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aliases w:val="Sub heading"/>
    <w:basedOn w:val="a"/>
    <w:next w:val="a"/>
    <w:link w:val="21"/>
    <w:qFormat/>
    <w:rsid w:val="00FD47BF"/>
    <w:pPr>
      <w:keepNext/>
      <w:tabs>
        <w:tab w:val="left" w:pos="360"/>
      </w:tabs>
      <w:spacing w:before="240" w:after="60" w:line="240" w:lineRule="auto"/>
      <w:jc w:val="both"/>
      <w:outlineLvl w:val="1"/>
    </w:pPr>
    <w:rPr>
      <w:rFonts w:ascii="Arial" w:eastAsia="Times New Roman" w:hAnsi="Arial" w:cs="Times New Roman"/>
      <w:b/>
      <w:i/>
      <w:sz w:val="24"/>
      <w:szCs w:val="20"/>
      <w:lang w:eastAsia="ru-RU"/>
    </w:rPr>
  </w:style>
  <w:style w:type="paragraph" w:styleId="30">
    <w:name w:val="heading 3"/>
    <w:basedOn w:val="a"/>
    <w:next w:val="a"/>
    <w:link w:val="31"/>
    <w:qFormat/>
    <w:rsid w:val="00FD47BF"/>
    <w:pPr>
      <w:keepNext/>
      <w:tabs>
        <w:tab w:val="left" w:pos="720"/>
      </w:tabs>
      <w:spacing w:before="240" w:after="60" w:line="240" w:lineRule="auto"/>
      <w:jc w:val="both"/>
      <w:outlineLvl w:val="2"/>
    </w:pPr>
    <w:rPr>
      <w:rFonts w:ascii="Times New Roman" w:eastAsia="Times New Roman" w:hAnsi="Times New Roman" w:cs="Times New Roman"/>
      <w:sz w:val="24"/>
      <w:szCs w:val="20"/>
      <w:lang w:eastAsia="ru-RU"/>
    </w:rPr>
  </w:style>
  <w:style w:type="paragraph" w:styleId="40">
    <w:name w:val="heading 4"/>
    <w:basedOn w:val="a"/>
    <w:next w:val="a"/>
    <w:link w:val="41"/>
    <w:qFormat/>
    <w:rsid w:val="00FD47BF"/>
    <w:pPr>
      <w:keepNext/>
      <w:tabs>
        <w:tab w:val="left" w:pos="720"/>
      </w:tabs>
      <w:spacing w:after="0" w:line="240" w:lineRule="auto"/>
      <w:jc w:val="both"/>
      <w:outlineLvl w:val="3"/>
    </w:pPr>
    <w:rPr>
      <w:rFonts w:ascii="Times New Roman" w:eastAsia="Times New Roman" w:hAnsi="Times New Roman" w:cs="Times New Roman"/>
      <w:sz w:val="24"/>
      <w:szCs w:val="20"/>
      <w:lang w:val="en-US" w:eastAsia="ru-RU"/>
    </w:rPr>
  </w:style>
  <w:style w:type="paragraph" w:styleId="50">
    <w:name w:val="heading 5"/>
    <w:basedOn w:val="a"/>
    <w:next w:val="a"/>
    <w:link w:val="51"/>
    <w:qFormat/>
    <w:rsid w:val="00FD47BF"/>
    <w:pPr>
      <w:keepNext/>
      <w:numPr>
        <w:ilvl w:val="12"/>
      </w:numPr>
      <w:spacing w:before="120" w:after="0" w:line="240" w:lineRule="auto"/>
      <w:ind w:firstLine="709"/>
      <w:jc w:val="both"/>
      <w:outlineLvl w:val="4"/>
    </w:pPr>
    <w:rPr>
      <w:rFonts w:ascii="Times New Roman" w:eastAsia="Times New Roman" w:hAnsi="Times New Roman" w:cs="Times New Roman"/>
      <w:sz w:val="24"/>
      <w:szCs w:val="20"/>
      <w:lang w:eastAsia="ru-RU"/>
    </w:rPr>
  </w:style>
  <w:style w:type="paragraph" w:styleId="60">
    <w:name w:val="heading 6"/>
    <w:basedOn w:val="a"/>
    <w:next w:val="a"/>
    <w:link w:val="61"/>
    <w:qFormat/>
    <w:rsid w:val="00FD47BF"/>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0">
    <w:name w:val="heading 7"/>
    <w:basedOn w:val="a"/>
    <w:next w:val="a"/>
    <w:link w:val="71"/>
    <w:qFormat/>
    <w:rsid w:val="00FD47BF"/>
    <w:pPr>
      <w:keepNext/>
      <w:spacing w:after="0" w:line="240" w:lineRule="auto"/>
      <w:ind w:left="5529"/>
      <w:outlineLvl w:val="6"/>
    </w:pPr>
    <w:rPr>
      <w:rFonts w:ascii="Times New Roman" w:eastAsia="Times New Roman" w:hAnsi="Times New Roman" w:cs="Times New Roman"/>
      <w:sz w:val="24"/>
      <w:szCs w:val="20"/>
      <w:lang w:eastAsia="ru-RU"/>
    </w:rPr>
  </w:style>
  <w:style w:type="paragraph" w:styleId="80">
    <w:name w:val="heading 8"/>
    <w:basedOn w:val="a"/>
    <w:next w:val="a"/>
    <w:link w:val="81"/>
    <w:qFormat/>
    <w:rsid w:val="00FD47BF"/>
    <w:pPr>
      <w:keepNext/>
      <w:spacing w:after="0" w:line="240" w:lineRule="auto"/>
      <w:ind w:left="709"/>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FD47BF"/>
    <w:pPr>
      <w:keepNext/>
      <w:spacing w:after="0" w:line="240" w:lineRule="auto"/>
      <w:ind w:firstLine="567"/>
      <w:jc w:val="right"/>
      <w:outlineLvl w:val="8"/>
    </w:pPr>
    <w:rPr>
      <w:rFonts w:ascii="Times New Roman" w:eastAsia="Times New Roman"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D47BF"/>
    <w:rPr>
      <w:rFonts w:ascii="Times New Roman" w:eastAsia="Times New Roman" w:hAnsi="Times New Roman" w:cs="Times New Roman"/>
      <w:b/>
      <w:kern w:val="28"/>
      <w:sz w:val="24"/>
      <w:szCs w:val="20"/>
      <w:lang w:eastAsia="ru-RU"/>
    </w:rPr>
  </w:style>
  <w:style w:type="character" w:customStyle="1" w:styleId="21">
    <w:name w:val="Заголовок 2 Знак"/>
    <w:aliases w:val="Sub heading Знак"/>
    <w:basedOn w:val="a0"/>
    <w:link w:val="20"/>
    <w:rsid w:val="00FD47BF"/>
    <w:rPr>
      <w:rFonts w:ascii="Arial" w:eastAsia="Times New Roman" w:hAnsi="Arial" w:cs="Times New Roman"/>
      <w:b/>
      <w:i/>
      <w:sz w:val="24"/>
      <w:szCs w:val="20"/>
      <w:lang w:eastAsia="ru-RU"/>
    </w:rPr>
  </w:style>
  <w:style w:type="character" w:customStyle="1" w:styleId="31">
    <w:name w:val="Заголовок 3 Знак"/>
    <w:basedOn w:val="a0"/>
    <w:link w:val="30"/>
    <w:rsid w:val="00FD47BF"/>
    <w:rPr>
      <w:rFonts w:ascii="Times New Roman" w:eastAsia="Times New Roman" w:hAnsi="Times New Roman" w:cs="Times New Roman"/>
      <w:sz w:val="24"/>
      <w:szCs w:val="20"/>
      <w:lang w:eastAsia="ru-RU"/>
    </w:rPr>
  </w:style>
  <w:style w:type="character" w:customStyle="1" w:styleId="41">
    <w:name w:val="Заголовок 4 Знак"/>
    <w:basedOn w:val="a0"/>
    <w:link w:val="40"/>
    <w:rsid w:val="00FD47BF"/>
    <w:rPr>
      <w:rFonts w:ascii="Times New Roman" w:eastAsia="Times New Roman" w:hAnsi="Times New Roman" w:cs="Times New Roman"/>
      <w:sz w:val="24"/>
      <w:szCs w:val="20"/>
      <w:lang w:val="en-US" w:eastAsia="ru-RU"/>
    </w:rPr>
  </w:style>
  <w:style w:type="character" w:customStyle="1" w:styleId="51">
    <w:name w:val="Заголовок 5 Знак"/>
    <w:basedOn w:val="a0"/>
    <w:link w:val="50"/>
    <w:rsid w:val="00FD47BF"/>
    <w:rPr>
      <w:rFonts w:ascii="Times New Roman" w:eastAsia="Times New Roman" w:hAnsi="Times New Roman" w:cs="Times New Roman"/>
      <w:sz w:val="24"/>
      <w:szCs w:val="20"/>
      <w:lang w:eastAsia="ru-RU"/>
    </w:rPr>
  </w:style>
  <w:style w:type="character" w:customStyle="1" w:styleId="61">
    <w:name w:val="Заголовок 6 Знак"/>
    <w:basedOn w:val="a0"/>
    <w:link w:val="60"/>
    <w:rsid w:val="00FD47BF"/>
    <w:rPr>
      <w:rFonts w:ascii="Times New Roman" w:eastAsia="Times New Roman" w:hAnsi="Times New Roman" w:cs="Times New Roman"/>
      <w:b/>
      <w:sz w:val="24"/>
      <w:szCs w:val="20"/>
      <w:lang w:eastAsia="ru-RU"/>
    </w:rPr>
  </w:style>
  <w:style w:type="character" w:customStyle="1" w:styleId="71">
    <w:name w:val="Заголовок 7 Знак"/>
    <w:basedOn w:val="a0"/>
    <w:link w:val="70"/>
    <w:rsid w:val="00FD47BF"/>
    <w:rPr>
      <w:rFonts w:ascii="Times New Roman" w:eastAsia="Times New Roman" w:hAnsi="Times New Roman" w:cs="Times New Roman"/>
      <w:sz w:val="24"/>
      <w:szCs w:val="20"/>
      <w:lang w:eastAsia="ru-RU"/>
    </w:rPr>
  </w:style>
  <w:style w:type="character" w:customStyle="1" w:styleId="81">
    <w:name w:val="Заголовок 8 Знак"/>
    <w:basedOn w:val="a0"/>
    <w:link w:val="80"/>
    <w:rsid w:val="00FD47BF"/>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FD47BF"/>
    <w:rPr>
      <w:rFonts w:ascii="Times New Roman" w:eastAsia="Times New Roman" w:hAnsi="Times New Roman" w:cs="Times New Roman"/>
      <w:i/>
      <w:sz w:val="24"/>
      <w:szCs w:val="20"/>
      <w:lang w:eastAsia="ru-RU"/>
    </w:rPr>
  </w:style>
  <w:style w:type="numbering" w:customStyle="1" w:styleId="12">
    <w:name w:val="Нет списка1"/>
    <w:next w:val="a2"/>
    <w:uiPriority w:val="99"/>
    <w:semiHidden/>
    <w:unhideWhenUsed/>
    <w:rsid w:val="00FD47BF"/>
  </w:style>
  <w:style w:type="paragraph" w:styleId="22">
    <w:name w:val="toc 2"/>
    <w:basedOn w:val="a"/>
    <w:next w:val="a"/>
    <w:autoRedefine/>
    <w:uiPriority w:val="39"/>
    <w:rsid w:val="00FD47BF"/>
    <w:pPr>
      <w:tabs>
        <w:tab w:val="left" w:pos="709"/>
        <w:tab w:val="left" w:pos="1000"/>
        <w:tab w:val="right" w:leader="dot" w:pos="9629"/>
      </w:tabs>
      <w:spacing w:before="120" w:after="0" w:line="240" w:lineRule="auto"/>
      <w:ind w:left="567" w:hanging="567"/>
      <w:jc w:val="both"/>
    </w:pPr>
    <w:rPr>
      <w:rFonts w:ascii="Times New Roman" w:eastAsia="Times New Roman" w:hAnsi="Times New Roman" w:cs="Times New Roman"/>
      <w:b/>
      <w:noProof/>
      <w:szCs w:val="20"/>
      <w:lang w:eastAsia="ru-RU"/>
    </w:rPr>
  </w:style>
  <w:style w:type="paragraph" w:styleId="a3">
    <w:name w:val="Title"/>
    <w:basedOn w:val="a"/>
    <w:link w:val="a4"/>
    <w:qFormat/>
    <w:rsid w:val="00FD47BF"/>
    <w:pPr>
      <w:spacing w:after="0" w:line="240" w:lineRule="auto"/>
      <w:ind w:firstLine="720"/>
      <w:jc w:val="center"/>
    </w:pPr>
    <w:rPr>
      <w:rFonts w:ascii="Arial" w:eastAsia="Times New Roman" w:hAnsi="Arial" w:cs="Times New Roman"/>
      <w:sz w:val="24"/>
      <w:szCs w:val="20"/>
      <w:lang w:eastAsia="ru-RU"/>
    </w:rPr>
  </w:style>
  <w:style w:type="character" w:customStyle="1" w:styleId="a4">
    <w:name w:val="Название Знак"/>
    <w:basedOn w:val="a0"/>
    <w:link w:val="a3"/>
    <w:rsid w:val="00FD47BF"/>
    <w:rPr>
      <w:rFonts w:ascii="Arial" w:eastAsia="Times New Roman" w:hAnsi="Arial" w:cs="Times New Roman"/>
      <w:sz w:val="24"/>
      <w:szCs w:val="20"/>
      <w:lang w:eastAsia="ru-RU"/>
    </w:rPr>
  </w:style>
  <w:style w:type="paragraph" w:styleId="13">
    <w:name w:val="toc 1"/>
    <w:basedOn w:val="a"/>
    <w:next w:val="a"/>
    <w:autoRedefine/>
    <w:uiPriority w:val="39"/>
    <w:rsid w:val="00FD47BF"/>
    <w:pPr>
      <w:tabs>
        <w:tab w:val="left" w:pos="284"/>
        <w:tab w:val="right" w:leader="dot" w:pos="9629"/>
      </w:tabs>
      <w:spacing w:before="120" w:after="120" w:line="240" w:lineRule="auto"/>
    </w:pPr>
    <w:rPr>
      <w:rFonts w:ascii="Times New Roman" w:eastAsia="Times New Roman" w:hAnsi="Times New Roman" w:cs="Times New Roman"/>
      <w:b/>
      <w:caps/>
      <w:noProof/>
      <w:sz w:val="20"/>
      <w:szCs w:val="20"/>
      <w:lang w:eastAsia="ru-RU"/>
    </w:rPr>
  </w:style>
  <w:style w:type="paragraph" w:styleId="32">
    <w:name w:val="toc 3"/>
    <w:basedOn w:val="a"/>
    <w:next w:val="a"/>
    <w:autoRedefine/>
    <w:uiPriority w:val="39"/>
    <w:rsid w:val="00FD47BF"/>
    <w:pPr>
      <w:spacing w:after="0" w:line="240" w:lineRule="auto"/>
      <w:ind w:left="400"/>
    </w:pPr>
    <w:rPr>
      <w:rFonts w:ascii="Times New Roman" w:eastAsia="Times New Roman" w:hAnsi="Times New Roman" w:cs="Times New Roman"/>
      <w:i/>
      <w:sz w:val="20"/>
      <w:szCs w:val="20"/>
      <w:lang w:eastAsia="ru-RU"/>
    </w:rPr>
  </w:style>
  <w:style w:type="paragraph" w:customStyle="1" w:styleId="210">
    <w:name w:val="Основной текст 21"/>
    <w:basedOn w:val="a"/>
    <w:rsid w:val="00FD47BF"/>
    <w:pPr>
      <w:spacing w:before="120" w:after="0" w:line="240" w:lineRule="auto"/>
      <w:ind w:left="284" w:firstLine="567"/>
      <w:jc w:val="both"/>
    </w:pPr>
    <w:rPr>
      <w:rFonts w:ascii="Times New Roman" w:eastAsia="Times New Roman" w:hAnsi="Times New Roman" w:cs="Times New Roman"/>
      <w:sz w:val="24"/>
      <w:szCs w:val="20"/>
      <w:lang w:eastAsia="ru-RU"/>
    </w:rPr>
  </w:style>
  <w:style w:type="paragraph" w:styleId="a5">
    <w:name w:val="Body Text"/>
    <w:basedOn w:val="a"/>
    <w:link w:val="a6"/>
    <w:semiHidden/>
    <w:rsid w:val="00FD47BF"/>
    <w:pPr>
      <w:spacing w:after="0" w:line="240" w:lineRule="auto"/>
    </w:pPr>
    <w:rPr>
      <w:rFonts w:ascii="Times New Roman" w:eastAsia="Times New Roman" w:hAnsi="Times New Roman" w:cs="Times New Roman"/>
      <w:szCs w:val="20"/>
      <w:lang w:eastAsia="ru-RU"/>
    </w:rPr>
  </w:style>
  <w:style w:type="character" w:customStyle="1" w:styleId="a6">
    <w:name w:val="Основной текст Знак"/>
    <w:basedOn w:val="a0"/>
    <w:link w:val="a5"/>
    <w:semiHidden/>
    <w:rsid w:val="00FD47BF"/>
    <w:rPr>
      <w:rFonts w:ascii="Times New Roman" w:eastAsia="Times New Roman" w:hAnsi="Times New Roman" w:cs="Times New Roman"/>
      <w:szCs w:val="20"/>
      <w:lang w:eastAsia="ru-RU"/>
    </w:rPr>
  </w:style>
  <w:style w:type="paragraph" w:styleId="23">
    <w:name w:val="Body Text 2"/>
    <w:basedOn w:val="a"/>
    <w:link w:val="24"/>
    <w:semiHidden/>
    <w:rsid w:val="00FD47BF"/>
    <w:pPr>
      <w:tabs>
        <w:tab w:val="left" w:pos="2136"/>
      </w:tabs>
      <w:spacing w:after="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semiHidden/>
    <w:rsid w:val="00FD47BF"/>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
    <w:rsid w:val="00FD47BF"/>
    <w:pPr>
      <w:spacing w:before="120" w:after="0" w:line="240" w:lineRule="auto"/>
      <w:ind w:firstLine="567"/>
      <w:jc w:val="both"/>
    </w:pPr>
    <w:rPr>
      <w:rFonts w:ascii="Times New Roman" w:eastAsia="Times New Roman" w:hAnsi="Times New Roman" w:cs="Times New Roman"/>
      <w:sz w:val="23"/>
      <w:szCs w:val="20"/>
      <w:lang w:eastAsia="ru-RU"/>
    </w:rPr>
  </w:style>
  <w:style w:type="paragraph" w:customStyle="1" w:styleId="Caaieiaie2Subheading">
    <w:name w:val="Caaieiaie 2.Sub heading"/>
    <w:basedOn w:val="a"/>
    <w:next w:val="a"/>
    <w:rsid w:val="00FD47BF"/>
    <w:pPr>
      <w:widowControl w:val="0"/>
      <w:tabs>
        <w:tab w:val="left" w:pos="360"/>
      </w:tabs>
      <w:spacing w:after="0" w:line="240" w:lineRule="auto"/>
      <w:jc w:val="both"/>
    </w:pPr>
    <w:rPr>
      <w:rFonts w:ascii="Times New Roman" w:eastAsia="Times New Roman" w:hAnsi="Times New Roman" w:cs="Times New Roman"/>
      <w:sz w:val="24"/>
      <w:szCs w:val="20"/>
      <w:lang w:eastAsia="ru-RU"/>
    </w:rPr>
  </w:style>
  <w:style w:type="paragraph" w:styleId="a7">
    <w:name w:val="Body Text Indent"/>
    <w:basedOn w:val="a"/>
    <w:link w:val="a8"/>
    <w:semiHidden/>
    <w:rsid w:val="00FD47BF"/>
    <w:pPr>
      <w:spacing w:after="0" w:line="240" w:lineRule="auto"/>
      <w:ind w:left="1134"/>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FD47BF"/>
    <w:rPr>
      <w:rFonts w:ascii="Times New Roman" w:eastAsia="Times New Roman" w:hAnsi="Times New Roman" w:cs="Times New Roman"/>
      <w:sz w:val="24"/>
      <w:szCs w:val="20"/>
      <w:lang w:eastAsia="ru-RU"/>
    </w:rPr>
  </w:style>
  <w:style w:type="paragraph" w:customStyle="1" w:styleId="BodyTextIndent21">
    <w:name w:val="Body Text Indent 21"/>
    <w:basedOn w:val="a"/>
    <w:rsid w:val="00FD47BF"/>
    <w:pPr>
      <w:widowControl w:val="0"/>
      <w:spacing w:after="0" w:line="240" w:lineRule="auto"/>
      <w:ind w:left="283"/>
      <w:jc w:val="both"/>
    </w:pPr>
    <w:rPr>
      <w:rFonts w:ascii="Arial" w:eastAsia="Times New Roman" w:hAnsi="Arial" w:cs="Times New Roman"/>
      <w:sz w:val="24"/>
      <w:szCs w:val="20"/>
      <w:lang w:eastAsia="ru-RU"/>
    </w:rPr>
  </w:style>
  <w:style w:type="paragraph" w:customStyle="1" w:styleId="14">
    <w:name w:val="Текст1"/>
    <w:basedOn w:val="a"/>
    <w:rsid w:val="00FD47BF"/>
    <w:pPr>
      <w:spacing w:after="0" w:line="240" w:lineRule="auto"/>
    </w:pPr>
    <w:rPr>
      <w:rFonts w:ascii="Courier New" w:eastAsia="Times New Roman" w:hAnsi="Courier New" w:cs="Times New Roman"/>
      <w:sz w:val="20"/>
      <w:szCs w:val="20"/>
      <w:lang w:eastAsia="ru-RU"/>
    </w:rPr>
  </w:style>
  <w:style w:type="paragraph" w:styleId="25">
    <w:name w:val="Body Text Indent 2"/>
    <w:basedOn w:val="a"/>
    <w:link w:val="26"/>
    <w:semiHidden/>
    <w:rsid w:val="00FD47BF"/>
    <w:pPr>
      <w:spacing w:after="0" w:line="240" w:lineRule="auto"/>
      <w:ind w:left="1134"/>
      <w:jc w:val="both"/>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0"/>
    <w:link w:val="25"/>
    <w:semiHidden/>
    <w:rsid w:val="00FD47BF"/>
    <w:rPr>
      <w:rFonts w:ascii="Times New Roman" w:eastAsia="Times New Roman" w:hAnsi="Times New Roman" w:cs="Times New Roman"/>
      <w:sz w:val="24"/>
      <w:szCs w:val="20"/>
      <w:lang w:eastAsia="ru-RU"/>
    </w:rPr>
  </w:style>
  <w:style w:type="paragraph" w:styleId="33">
    <w:name w:val="Body Text 3"/>
    <w:basedOn w:val="a"/>
    <w:link w:val="34"/>
    <w:semiHidden/>
    <w:rsid w:val="00FD47BF"/>
    <w:pPr>
      <w:tabs>
        <w:tab w:val="left" w:pos="360"/>
      </w:tabs>
      <w:spacing w:after="0" w:line="240" w:lineRule="auto"/>
      <w:jc w:val="center"/>
    </w:pPr>
    <w:rPr>
      <w:rFonts w:ascii="Times New Roman" w:eastAsia="Times New Roman" w:hAnsi="Times New Roman" w:cs="Times New Roman"/>
      <w:b/>
      <w:sz w:val="24"/>
      <w:szCs w:val="20"/>
      <w:lang w:eastAsia="ru-RU"/>
    </w:rPr>
  </w:style>
  <w:style w:type="character" w:customStyle="1" w:styleId="34">
    <w:name w:val="Основной текст 3 Знак"/>
    <w:basedOn w:val="a0"/>
    <w:link w:val="33"/>
    <w:semiHidden/>
    <w:rsid w:val="00FD47BF"/>
    <w:rPr>
      <w:rFonts w:ascii="Times New Roman" w:eastAsia="Times New Roman" w:hAnsi="Times New Roman" w:cs="Times New Roman"/>
      <w:b/>
      <w:sz w:val="24"/>
      <w:szCs w:val="20"/>
      <w:lang w:eastAsia="ru-RU"/>
    </w:rPr>
  </w:style>
  <w:style w:type="paragraph" w:customStyle="1" w:styleId="Normalwith15spacing">
    <w:name w:val="Normal with 1.5 spacing"/>
    <w:basedOn w:val="a"/>
    <w:rsid w:val="00FD47BF"/>
    <w:pPr>
      <w:widowControl w:val="0"/>
      <w:spacing w:after="0" w:line="360" w:lineRule="atLeast"/>
      <w:ind w:firstLine="720"/>
      <w:jc w:val="both"/>
    </w:pPr>
    <w:rPr>
      <w:rFonts w:ascii="TimesDL" w:eastAsia="Times New Roman" w:hAnsi="TimesDL" w:cs="Times New Roman"/>
      <w:sz w:val="24"/>
      <w:szCs w:val="20"/>
      <w:lang w:eastAsia="ru-RU"/>
    </w:rPr>
  </w:style>
  <w:style w:type="paragraph" w:styleId="35">
    <w:name w:val="Body Text Indent 3"/>
    <w:basedOn w:val="a"/>
    <w:link w:val="36"/>
    <w:semiHidden/>
    <w:rsid w:val="00FD47BF"/>
    <w:pPr>
      <w:spacing w:after="0" w:line="240" w:lineRule="auto"/>
      <w:ind w:left="1140"/>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semiHidden/>
    <w:rsid w:val="00FD47BF"/>
    <w:rPr>
      <w:rFonts w:ascii="Times New Roman" w:eastAsia="Times New Roman" w:hAnsi="Times New Roman" w:cs="Times New Roman"/>
      <w:sz w:val="24"/>
      <w:szCs w:val="20"/>
      <w:lang w:eastAsia="ru-RU"/>
    </w:rPr>
  </w:style>
  <w:style w:type="paragraph" w:styleId="a9">
    <w:name w:val="caption"/>
    <w:basedOn w:val="a"/>
    <w:next w:val="a"/>
    <w:qFormat/>
    <w:rsid w:val="00FD47BF"/>
    <w:pPr>
      <w:numPr>
        <w:ilvl w:val="12"/>
      </w:numPr>
      <w:spacing w:after="0" w:line="240" w:lineRule="auto"/>
      <w:ind w:firstLine="709"/>
      <w:jc w:val="both"/>
    </w:pPr>
    <w:rPr>
      <w:rFonts w:ascii="Times New Roman" w:eastAsia="Times New Roman" w:hAnsi="Times New Roman" w:cs="Times New Roman"/>
      <w:b/>
      <w:i/>
      <w:sz w:val="24"/>
      <w:szCs w:val="20"/>
      <w:u w:val="single"/>
      <w:lang w:eastAsia="ru-RU"/>
    </w:rPr>
  </w:style>
  <w:style w:type="paragraph" w:customStyle="1" w:styleId="15">
    <w:name w:val="Номер страницы1"/>
    <w:basedOn w:val="a"/>
    <w:next w:val="a"/>
    <w:rsid w:val="00FD47BF"/>
    <w:pPr>
      <w:spacing w:after="0" w:line="240" w:lineRule="auto"/>
      <w:ind w:firstLine="709"/>
    </w:pPr>
    <w:rPr>
      <w:rFonts w:ascii="Times New Roman" w:eastAsia="Times New Roman" w:hAnsi="Times New Roman" w:cs="Times New Roman"/>
      <w:sz w:val="20"/>
      <w:szCs w:val="20"/>
      <w:lang w:val="x-none" w:eastAsia="ru-RU"/>
    </w:rPr>
  </w:style>
  <w:style w:type="paragraph" w:styleId="aa">
    <w:name w:val="footnote text"/>
    <w:basedOn w:val="a"/>
    <w:link w:val="ab"/>
    <w:semiHidden/>
    <w:rsid w:val="00FD47B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b">
    <w:name w:val="Текст сноски Знак"/>
    <w:basedOn w:val="a0"/>
    <w:link w:val="aa"/>
    <w:semiHidden/>
    <w:rsid w:val="00FD47BF"/>
    <w:rPr>
      <w:rFonts w:ascii="Times New Roman" w:eastAsia="Times New Roman" w:hAnsi="Times New Roman" w:cs="Times New Roman"/>
      <w:sz w:val="24"/>
      <w:szCs w:val="20"/>
      <w:lang w:eastAsia="ru-RU"/>
    </w:rPr>
  </w:style>
  <w:style w:type="character" w:styleId="ac">
    <w:name w:val="endnote reference"/>
    <w:semiHidden/>
    <w:rsid w:val="00FD47BF"/>
    <w:rPr>
      <w:vertAlign w:val="superscript"/>
    </w:rPr>
  </w:style>
  <w:style w:type="paragraph" w:styleId="ad">
    <w:name w:val="header"/>
    <w:basedOn w:val="a"/>
    <w:link w:val="ae"/>
    <w:semiHidden/>
    <w:rsid w:val="00FD47BF"/>
    <w:pPr>
      <w:tabs>
        <w:tab w:val="center" w:pos="4819"/>
        <w:tab w:val="right" w:pos="9071"/>
      </w:tabs>
      <w:spacing w:after="0" w:line="240" w:lineRule="auto"/>
      <w:ind w:firstLine="720"/>
      <w:jc w:val="both"/>
    </w:pPr>
    <w:rPr>
      <w:rFonts w:ascii="TimesDL" w:eastAsia="Times New Roman" w:hAnsi="TimesDL" w:cs="Times New Roman"/>
      <w:sz w:val="24"/>
      <w:szCs w:val="20"/>
      <w:lang w:val="en-GB" w:eastAsia="ru-RU"/>
    </w:rPr>
  </w:style>
  <w:style w:type="character" w:customStyle="1" w:styleId="ae">
    <w:name w:val="Верхний колонтитул Знак"/>
    <w:basedOn w:val="a0"/>
    <w:link w:val="ad"/>
    <w:semiHidden/>
    <w:rsid w:val="00FD47BF"/>
    <w:rPr>
      <w:rFonts w:ascii="TimesDL" w:eastAsia="Times New Roman" w:hAnsi="TimesDL" w:cs="Times New Roman"/>
      <w:sz w:val="24"/>
      <w:szCs w:val="20"/>
      <w:lang w:val="en-GB" w:eastAsia="ru-RU"/>
    </w:rPr>
  </w:style>
  <w:style w:type="character" w:styleId="af">
    <w:name w:val="page number"/>
    <w:basedOn w:val="a0"/>
    <w:semiHidden/>
    <w:rsid w:val="00FD47BF"/>
  </w:style>
  <w:style w:type="paragraph" w:styleId="af0">
    <w:name w:val="footer"/>
    <w:basedOn w:val="a"/>
    <w:link w:val="af1"/>
    <w:uiPriority w:val="99"/>
    <w:rsid w:val="00FD47BF"/>
    <w:pPr>
      <w:tabs>
        <w:tab w:val="center" w:pos="4153"/>
        <w:tab w:val="right" w:pos="8306"/>
      </w:tabs>
      <w:spacing w:after="0" w:line="240" w:lineRule="auto"/>
      <w:ind w:firstLine="720"/>
      <w:jc w:val="both"/>
    </w:pPr>
    <w:rPr>
      <w:rFonts w:ascii="TimesDL" w:eastAsia="Times New Roman" w:hAnsi="TimesDL" w:cs="Times New Roman"/>
      <w:sz w:val="24"/>
      <w:szCs w:val="20"/>
      <w:lang w:val="en-GB" w:eastAsia="ru-RU"/>
    </w:rPr>
  </w:style>
  <w:style w:type="character" w:customStyle="1" w:styleId="af1">
    <w:name w:val="Нижний колонтитул Знак"/>
    <w:basedOn w:val="a0"/>
    <w:link w:val="af0"/>
    <w:uiPriority w:val="99"/>
    <w:rsid w:val="00FD47BF"/>
    <w:rPr>
      <w:rFonts w:ascii="TimesDL" w:eastAsia="Times New Roman" w:hAnsi="TimesDL" w:cs="Times New Roman"/>
      <w:sz w:val="24"/>
      <w:szCs w:val="20"/>
      <w:lang w:val="en-GB" w:eastAsia="ru-RU"/>
    </w:rPr>
  </w:style>
  <w:style w:type="paragraph" w:styleId="af2">
    <w:name w:val="endnote text"/>
    <w:basedOn w:val="a"/>
    <w:link w:val="af3"/>
    <w:semiHidden/>
    <w:rsid w:val="00FD47BF"/>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semiHidden/>
    <w:rsid w:val="00FD47BF"/>
    <w:rPr>
      <w:rFonts w:ascii="Times New Roman" w:eastAsia="Times New Roman" w:hAnsi="Times New Roman" w:cs="Times New Roman"/>
      <w:sz w:val="20"/>
      <w:szCs w:val="20"/>
      <w:lang w:eastAsia="ru-RU"/>
    </w:rPr>
  </w:style>
  <w:style w:type="paragraph" w:styleId="42">
    <w:name w:val="toc 4"/>
    <w:basedOn w:val="a"/>
    <w:next w:val="a"/>
    <w:autoRedefine/>
    <w:semiHidden/>
    <w:rsid w:val="00FD47BF"/>
    <w:pPr>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semiHidden/>
    <w:rsid w:val="00FD47BF"/>
    <w:pPr>
      <w:spacing w:after="0" w:line="240" w:lineRule="auto"/>
      <w:ind w:left="800"/>
    </w:pPr>
    <w:rPr>
      <w:rFonts w:ascii="Times New Roman" w:eastAsia="Times New Roman" w:hAnsi="Times New Roman" w:cs="Times New Roman"/>
      <w:sz w:val="20"/>
      <w:szCs w:val="20"/>
      <w:lang w:eastAsia="ru-RU"/>
    </w:rPr>
  </w:style>
  <w:style w:type="paragraph" w:styleId="62">
    <w:name w:val="toc 6"/>
    <w:basedOn w:val="a"/>
    <w:next w:val="a"/>
    <w:autoRedefine/>
    <w:semiHidden/>
    <w:rsid w:val="00FD47BF"/>
    <w:pPr>
      <w:spacing w:after="0" w:line="240" w:lineRule="auto"/>
      <w:ind w:left="1000"/>
    </w:pPr>
    <w:rPr>
      <w:rFonts w:ascii="Times New Roman" w:eastAsia="Times New Roman" w:hAnsi="Times New Roman" w:cs="Times New Roman"/>
      <w:sz w:val="20"/>
      <w:szCs w:val="20"/>
      <w:lang w:eastAsia="ru-RU"/>
    </w:rPr>
  </w:style>
  <w:style w:type="paragraph" w:styleId="72">
    <w:name w:val="toc 7"/>
    <w:basedOn w:val="a"/>
    <w:next w:val="a"/>
    <w:autoRedefine/>
    <w:semiHidden/>
    <w:rsid w:val="00FD47BF"/>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
    <w:next w:val="a"/>
    <w:autoRedefine/>
    <w:semiHidden/>
    <w:rsid w:val="00FD47BF"/>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semiHidden/>
    <w:rsid w:val="00FD47BF"/>
    <w:pPr>
      <w:spacing w:after="0" w:line="240" w:lineRule="auto"/>
      <w:ind w:left="1600"/>
    </w:pPr>
    <w:rPr>
      <w:rFonts w:ascii="Times New Roman" w:eastAsia="Times New Roman" w:hAnsi="Times New Roman" w:cs="Times New Roman"/>
      <w:sz w:val="20"/>
      <w:szCs w:val="20"/>
      <w:lang w:eastAsia="ru-RU"/>
    </w:rPr>
  </w:style>
  <w:style w:type="character" w:styleId="af4">
    <w:name w:val="footnote reference"/>
    <w:semiHidden/>
    <w:rsid w:val="00FD47BF"/>
    <w:rPr>
      <w:vertAlign w:val="superscript"/>
    </w:rPr>
  </w:style>
  <w:style w:type="paragraph" w:customStyle="1" w:styleId="uchet">
    <w:name w:val="uchet"/>
    <w:basedOn w:val="a"/>
    <w:rsid w:val="00FD47BF"/>
    <w:pPr>
      <w:spacing w:after="0" w:line="240" w:lineRule="auto"/>
      <w:ind w:firstLine="720"/>
      <w:jc w:val="both"/>
    </w:pPr>
    <w:rPr>
      <w:rFonts w:ascii="Times New Roman" w:eastAsia="Times New Roman" w:hAnsi="Times New Roman" w:cs="Times New Roman"/>
      <w:szCs w:val="20"/>
      <w:lang w:eastAsia="ru-RU"/>
    </w:rPr>
  </w:style>
  <w:style w:type="paragraph" w:styleId="af5">
    <w:name w:val="Plain Text"/>
    <w:basedOn w:val="a"/>
    <w:link w:val="af6"/>
    <w:semiHidden/>
    <w:rsid w:val="00FD47BF"/>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semiHidden/>
    <w:rsid w:val="00FD47BF"/>
    <w:rPr>
      <w:rFonts w:ascii="Courier New" w:eastAsia="Times New Roman" w:hAnsi="Courier New" w:cs="Times New Roman"/>
      <w:sz w:val="20"/>
      <w:szCs w:val="20"/>
      <w:lang w:eastAsia="ru-RU"/>
    </w:rPr>
  </w:style>
  <w:style w:type="paragraph" w:styleId="af7">
    <w:name w:val="Block Text"/>
    <w:basedOn w:val="a"/>
    <w:semiHidden/>
    <w:rsid w:val="00FD47BF"/>
    <w:pPr>
      <w:spacing w:after="0" w:line="240" w:lineRule="auto"/>
      <w:ind w:left="360" w:right="282"/>
      <w:jc w:val="both"/>
    </w:pPr>
    <w:rPr>
      <w:rFonts w:ascii="Times New Roman" w:eastAsia="Times New Roman" w:hAnsi="Times New Roman" w:cs="Times New Roman"/>
      <w:sz w:val="24"/>
      <w:szCs w:val="20"/>
      <w:lang w:eastAsia="ru-RU"/>
    </w:rPr>
  </w:style>
  <w:style w:type="paragraph" w:styleId="af8">
    <w:name w:val="Balloon Text"/>
    <w:basedOn w:val="a"/>
    <w:link w:val="af9"/>
    <w:semiHidden/>
    <w:rsid w:val="00FD47BF"/>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FD47BF"/>
    <w:rPr>
      <w:rFonts w:ascii="Tahoma" w:eastAsia="Times New Roman" w:hAnsi="Tahoma" w:cs="Tahoma"/>
      <w:sz w:val="16"/>
      <w:szCs w:val="16"/>
      <w:lang w:eastAsia="ru-RU"/>
    </w:rPr>
  </w:style>
  <w:style w:type="paragraph" w:customStyle="1" w:styleId="16">
    <w:name w:val="Обычный1"/>
    <w:rsid w:val="00FD47BF"/>
    <w:pPr>
      <w:spacing w:after="0" w:line="240" w:lineRule="auto"/>
    </w:pPr>
    <w:rPr>
      <w:rFonts w:ascii="Times New Roman" w:eastAsia="Times New Roman" w:hAnsi="Times New Roman" w:cs="Times New Roman"/>
      <w:snapToGrid w:val="0"/>
      <w:sz w:val="20"/>
      <w:szCs w:val="20"/>
      <w:lang w:eastAsia="ru-RU"/>
    </w:rPr>
  </w:style>
  <w:style w:type="character" w:styleId="afa">
    <w:name w:val="annotation reference"/>
    <w:semiHidden/>
    <w:rsid w:val="00FD47BF"/>
    <w:rPr>
      <w:sz w:val="16"/>
      <w:szCs w:val="16"/>
    </w:rPr>
  </w:style>
  <w:style w:type="paragraph" w:styleId="afb">
    <w:name w:val="annotation text"/>
    <w:basedOn w:val="a"/>
    <w:link w:val="afc"/>
    <w:semiHidden/>
    <w:rsid w:val="00FD47BF"/>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semiHidden/>
    <w:rsid w:val="00FD47BF"/>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FD47BF"/>
    <w:rPr>
      <w:b/>
      <w:bCs/>
    </w:rPr>
  </w:style>
  <w:style w:type="character" w:customStyle="1" w:styleId="afe">
    <w:name w:val="Тема примечания Знак"/>
    <w:basedOn w:val="afc"/>
    <w:link w:val="afd"/>
    <w:semiHidden/>
    <w:rsid w:val="00FD47BF"/>
    <w:rPr>
      <w:rFonts w:ascii="Times New Roman" w:eastAsia="Times New Roman" w:hAnsi="Times New Roman" w:cs="Times New Roman"/>
      <w:b/>
      <w:bCs/>
      <w:sz w:val="20"/>
      <w:szCs w:val="20"/>
      <w:lang w:eastAsia="ru-RU"/>
    </w:rPr>
  </w:style>
  <w:style w:type="character" w:customStyle="1" w:styleId="83">
    <w:name w:val="Основной текст (8)"/>
    <w:rsid w:val="00FD47BF"/>
    <w:rPr>
      <w:sz w:val="24"/>
      <w:szCs w:val="24"/>
      <w:shd w:val="clear" w:color="auto" w:fill="FFFFFF"/>
      <w:lang w:bidi="ar-SA"/>
    </w:rPr>
  </w:style>
  <w:style w:type="paragraph" w:customStyle="1" w:styleId="810">
    <w:name w:val="Основной текст (8)1"/>
    <w:basedOn w:val="a"/>
    <w:rsid w:val="00FD47BF"/>
    <w:pPr>
      <w:shd w:val="clear" w:color="auto" w:fill="FFFFFF"/>
      <w:spacing w:before="180" w:after="0" w:line="250" w:lineRule="exact"/>
    </w:pPr>
    <w:rPr>
      <w:rFonts w:ascii="Times New Roman" w:eastAsia="Times New Roman" w:hAnsi="Times New Roman" w:cs="Times New Roman"/>
      <w:sz w:val="24"/>
      <w:szCs w:val="24"/>
      <w:shd w:val="clear" w:color="auto" w:fill="FFFFFF"/>
      <w:lang w:eastAsia="ru-RU"/>
    </w:rPr>
  </w:style>
  <w:style w:type="paragraph" w:customStyle="1" w:styleId="ConsPlusNormal">
    <w:name w:val="ConsPlusNormal"/>
    <w:rsid w:val="00FD4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
    <w:name w:val="Hyperlink"/>
    <w:semiHidden/>
    <w:rsid w:val="00FD47BF"/>
    <w:rPr>
      <w:color w:val="auto"/>
      <w:u w:val="none"/>
    </w:rPr>
  </w:style>
  <w:style w:type="paragraph" w:customStyle="1" w:styleId="BodyText21">
    <w:name w:val="Body Text 21"/>
    <w:basedOn w:val="a"/>
    <w:rsid w:val="00FD47BF"/>
    <w:pPr>
      <w:widowControl w:val="0"/>
      <w:spacing w:after="120" w:line="240" w:lineRule="auto"/>
      <w:ind w:firstLine="720"/>
      <w:jc w:val="both"/>
    </w:pPr>
    <w:rPr>
      <w:rFonts w:ascii="Times New Roman" w:eastAsia="Times New Roman" w:hAnsi="Times New Roman" w:cs="Times New Roman"/>
      <w:sz w:val="24"/>
      <w:szCs w:val="20"/>
      <w:lang w:eastAsia="ru-RU"/>
    </w:rPr>
  </w:style>
  <w:style w:type="paragraph" w:styleId="aff0">
    <w:name w:val="Document Map"/>
    <w:basedOn w:val="a"/>
    <w:link w:val="aff1"/>
    <w:semiHidden/>
    <w:rsid w:val="00FD47BF"/>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FD47BF"/>
    <w:rPr>
      <w:rFonts w:ascii="Tahoma" w:eastAsia="Times New Roman" w:hAnsi="Tahoma" w:cs="Tahoma"/>
      <w:sz w:val="20"/>
      <w:szCs w:val="20"/>
      <w:shd w:val="clear" w:color="auto" w:fill="000080"/>
      <w:lang w:eastAsia="ru-RU"/>
    </w:rPr>
  </w:style>
  <w:style w:type="paragraph" w:customStyle="1" w:styleId="37">
    <w:name w:val="заголовок 3"/>
    <w:basedOn w:val="a"/>
    <w:next w:val="a"/>
    <w:rsid w:val="00FD47BF"/>
    <w:pPr>
      <w:keepNext/>
      <w:widowControl w:val="0"/>
      <w:tabs>
        <w:tab w:val="left" w:pos="720"/>
      </w:tabs>
      <w:spacing w:after="0" w:line="240" w:lineRule="auto"/>
      <w:jc w:val="both"/>
      <w:outlineLvl w:val="2"/>
    </w:pPr>
    <w:rPr>
      <w:rFonts w:ascii="Times New Roman" w:eastAsia="Times New Roman" w:hAnsi="Times New Roman" w:cs="Times New Roman"/>
      <w:sz w:val="24"/>
      <w:szCs w:val="20"/>
      <w:lang w:eastAsia="ru-RU"/>
    </w:rPr>
  </w:style>
  <w:style w:type="character" w:customStyle="1" w:styleId="hps">
    <w:name w:val="hps"/>
    <w:rsid w:val="00FD47BF"/>
  </w:style>
  <w:style w:type="table" w:styleId="aff2">
    <w:name w:val="Table Grid"/>
    <w:basedOn w:val="a1"/>
    <w:uiPriority w:val="59"/>
    <w:rsid w:val="00FD4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sid w:val="00FD47BF"/>
    <w:rPr>
      <w:b/>
      <w:bCs/>
    </w:rPr>
  </w:style>
  <w:style w:type="paragraph" w:customStyle="1" w:styleId="aff4">
    <w:name w:val="Статья_"/>
    <w:basedOn w:val="a"/>
    <w:qFormat/>
    <w:rsid w:val="00FD47BF"/>
    <w:pPr>
      <w:keepNext/>
      <w:overflowPunct w:val="0"/>
      <w:autoSpaceDE w:val="0"/>
      <w:autoSpaceDN w:val="0"/>
      <w:adjustRightInd w:val="0"/>
      <w:spacing w:before="360" w:after="0" w:line="240" w:lineRule="auto"/>
      <w:jc w:val="both"/>
      <w:textAlignment w:val="baseline"/>
      <w:outlineLvl w:val="0"/>
    </w:pPr>
    <w:rPr>
      <w:rFonts w:ascii="Times New Roman" w:eastAsia="Times New Roman" w:hAnsi="Times New Roman" w:cs="Times New Roman"/>
      <w:b/>
      <w:bCs/>
      <w:sz w:val="24"/>
      <w:szCs w:val="20"/>
      <w:lang w:eastAsia="ru-RU"/>
    </w:rPr>
  </w:style>
  <w:style w:type="numbering" w:customStyle="1" w:styleId="1">
    <w:name w:val="Стиль1"/>
    <w:uiPriority w:val="99"/>
    <w:rsid w:val="00FD47BF"/>
    <w:pPr>
      <w:numPr>
        <w:numId w:val="4"/>
      </w:numPr>
    </w:pPr>
  </w:style>
  <w:style w:type="numbering" w:customStyle="1" w:styleId="2">
    <w:name w:val="Стиль2"/>
    <w:uiPriority w:val="99"/>
    <w:rsid w:val="00FD47BF"/>
    <w:pPr>
      <w:numPr>
        <w:numId w:val="5"/>
      </w:numPr>
    </w:pPr>
  </w:style>
  <w:style w:type="numbering" w:customStyle="1" w:styleId="3">
    <w:name w:val="Стиль3"/>
    <w:uiPriority w:val="99"/>
    <w:rsid w:val="00FD47BF"/>
    <w:pPr>
      <w:numPr>
        <w:numId w:val="6"/>
      </w:numPr>
    </w:pPr>
  </w:style>
  <w:style w:type="numbering" w:customStyle="1" w:styleId="4">
    <w:name w:val="Стиль4"/>
    <w:uiPriority w:val="99"/>
    <w:rsid w:val="00FD47BF"/>
    <w:pPr>
      <w:numPr>
        <w:numId w:val="9"/>
      </w:numPr>
    </w:pPr>
  </w:style>
  <w:style w:type="numbering" w:customStyle="1" w:styleId="5">
    <w:name w:val="Стиль5"/>
    <w:uiPriority w:val="99"/>
    <w:rsid w:val="00FD47BF"/>
    <w:pPr>
      <w:numPr>
        <w:numId w:val="10"/>
      </w:numPr>
    </w:pPr>
  </w:style>
  <w:style w:type="numbering" w:customStyle="1" w:styleId="6">
    <w:name w:val="Стиль6"/>
    <w:uiPriority w:val="99"/>
    <w:rsid w:val="00FD47BF"/>
    <w:pPr>
      <w:numPr>
        <w:numId w:val="11"/>
      </w:numPr>
    </w:pPr>
  </w:style>
  <w:style w:type="numbering" w:customStyle="1" w:styleId="7">
    <w:name w:val="Стиль7"/>
    <w:uiPriority w:val="99"/>
    <w:rsid w:val="00FD47BF"/>
    <w:pPr>
      <w:numPr>
        <w:numId w:val="12"/>
      </w:numPr>
    </w:pPr>
  </w:style>
  <w:style w:type="numbering" w:customStyle="1" w:styleId="8">
    <w:name w:val="Стиль8"/>
    <w:uiPriority w:val="99"/>
    <w:rsid w:val="00FD47BF"/>
    <w:pPr>
      <w:numPr>
        <w:numId w:val="14"/>
      </w:numPr>
    </w:pPr>
  </w:style>
  <w:style w:type="paragraph" w:styleId="aff5">
    <w:name w:val="List Paragraph"/>
    <w:basedOn w:val="a"/>
    <w:uiPriority w:val="34"/>
    <w:qFormat/>
    <w:rsid w:val="00FD47BF"/>
    <w:pPr>
      <w:ind w:left="720"/>
      <w:contextualSpacing/>
    </w:pPr>
    <w:rPr>
      <w:rFonts w:ascii="Calibri" w:eastAsia="Calibri" w:hAnsi="Calibri" w:cs="Times New Roman"/>
    </w:rPr>
  </w:style>
  <w:style w:type="paragraph" w:styleId="aff6">
    <w:name w:val="Revision"/>
    <w:hidden/>
    <w:uiPriority w:val="99"/>
    <w:semiHidden/>
    <w:rsid w:val="00FD47BF"/>
    <w:pPr>
      <w:spacing w:after="0" w:line="240" w:lineRule="auto"/>
    </w:pPr>
    <w:rPr>
      <w:rFonts w:ascii="Times New Roman" w:eastAsia="Times New Roman" w:hAnsi="Times New Roman" w:cs="Times New Roman"/>
      <w:sz w:val="20"/>
      <w:szCs w:val="20"/>
      <w:lang w:eastAsia="ru-RU"/>
    </w:rPr>
  </w:style>
  <w:style w:type="paragraph" w:customStyle="1" w:styleId="92">
    <w:name w:val="Стиль9"/>
    <w:basedOn w:val="10"/>
    <w:link w:val="93"/>
    <w:qFormat/>
    <w:rsid w:val="00FD47BF"/>
    <w:pPr>
      <w:keepNext w:val="0"/>
      <w:tabs>
        <w:tab w:val="clear" w:pos="360"/>
        <w:tab w:val="left" w:pos="709"/>
      </w:tabs>
      <w:spacing w:before="120"/>
    </w:pPr>
  </w:style>
  <w:style w:type="character" w:customStyle="1" w:styleId="93">
    <w:name w:val="Стиль9 Знак"/>
    <w:basedOn w:val="11"/>
    <w:link w:val="92"/>
    <w:rsid w:val="00FD47BF"/>
    <w:rPr>
      <w:rFonts w:ascii="Times New Roman" w:eastAsia="Times New Roman" w:hAnsi="Times New Roman" w:cs="Times New Roman"/>
      <w:b/>
      <w:kern w:val="28"/>
      <w:sz w:val="24"/>
      <w:szCs w:val="20"/>
      <w:lang w:eastAsia="ru-RU"/>
    </w:rPr>
  </w:style>
  <w:style w:type="character" w:styleId="aff7">
    <w:name w:val="line number"/>
    <w:basedOn w:val="a0"/>
    <w:uiPriority w:val="99"/>
    <w:semiHidden/>
    <w:unhideWhenUsed/>
    <w:rsid w:val="00CC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005712.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B894-B4A9-4FFE-AA49-B8C6D44D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52</Pages>
  <Words>18412</Words>
  <Characters>104955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gik-24</dc:creator>
  <cp:lastModifiedBy>Максим Наконечный</cp:lastModifiedBy>
  <cp:revision>50</cp:revision>
  <cp:lastPrinted>2017-09-08T11:10:00Z</cp:lastPrinted>
  <dcterms:created xsi:type="dcterms:W3CDTF">2015-03-23T14:08:00Z</dcterms:created>
  <dcterms:modified xsi:type="dcterms:W3CDTF">2017-11-15T14:12:00Z</dcterms:modified>
</cp:coreProperties>
</file>